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4A3372ED" w:rsidR="00486B1A" w:rsidRPr="009B764F" w:rsidRDefault="003F2BD5" w:rsidP="00B1217B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Implementation and Verification Plan</w:t>
          </w:r>
        </w:p>
      </w:sdtContent>
    </w:sdt>
    <w:p w14:paraId="2BD98671" w14:textId="60887913" w:rsidR="00A211E3" w:rsidRDefault="00346E01" w:rsidP="00B1217B">
      <w:pPr>
        <w:spacing w:after="0"/>
      </w:pPr>
      <w:r>
        <w:pict w14:anchorId="530777B7">
          <v:rect id="_x0000_i1025" style="width:0;height:1.5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156DD" w14:paraId="6BCE0474" w14:textId="77777777" w:rsidTr="009C55E3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2D5B71" w14:textId="680A1CBF" w:rsidR="00B1217B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  <w:p w14:paraId="4DCED5D5" w14:textId="77777777" w:rsidR="00B1217B" w:rsidRDefault="00B1217B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  <w:p w14:paraId="3D19D27F" w14:textId="32A5442F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E62754" w14:textId="77777777" w:rsidR="00B1217B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  <w:p w14:paraId="66D09AC2" w14:textId="35E555D6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548F9672" w14:textId="77777777" w:rsidR="003F2BD5" w:rsidRDefault="003F2BD5" w:rsidP="00B1217B">
      <w:pPr>
        <w:pStyle w:val="Heading2"/>
        <w:spacing w:before="0" w:after="0"/>
        <w:rPr>
          <w:sz w:val="24"/>
          <w:szCs w:val="24"/>
        </w:rPr>
      </w:pPr>
    </w:p>
    <w:p w14:paraId="598DB945" w14:textId="33DA30D1" w:rsidR="00E156DD" w:rsidRDefault="00E156DD" w:rsidP="00B1217B">
      <w:pPr>
        <w:pStyle w:val="Heading2"/>
        <w:spacing w:before="0" w:after="0"/>
      </w:pPr>
      <w:r>
        <w:t>Section A: Implementation Overview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E156DD" w14:paraId="7CE39992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971E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8C068A" w14:textId="55229A84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E156DD" w14:paraId="730D747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87742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Target Start Date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7F7DE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27325A4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3A9F0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Primary Work Packages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F38B42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5615D35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D9CC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342900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56DB2F3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5AAC6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95549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3D50487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B0708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D9F9C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314F7FFE" w14:textId="77777777" w:rsidR="00B1217B" w:rsidRDefault="00B1217B" w:rsidP="00B1217B">
      <w:pPr>
        <w:pStyle w:val="Heading2"/>
        <w:spacing w:before="0" w:after="0"/>
      </w:pPr>
    </w:p>
    <w:p w14:paraId="4BF90320" w14:textId="3A1ACDA2" w:rsidR="00E156DD" w:rsidRDefault="00E156DD" w:rsidP="00B1217B">
      <w:pPr>
        <w:pStyle w:val="Heading2"/>
        <w:spacing w:before="0" w:after="0"/>
      </w:pPr>
      <w:r>
        <w:t>Section B: Construction Staging Plan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404"/>
        <w:gridCol w:w="2808"/>
        <w:gridCol w:w="3276"/>
        <w:gridCol w:w="1872"/>
      </w:tblGrid>
      <w:tr w:rsidR="00E156DD" w14:paraId="0DE203D4" w14:textId="77777777" w:rsidTr="009C55E3">
        <w:trPr>
          <w:tblHeader/>
        </w:trPr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F9D32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Stage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26EBB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2DB62D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Key Activities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C9F5A7" w14:textId="661C0FDF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Dependencies</w:t>
            </w:r>
          </w:p>
        </w:tc>
      </w:tr>
      <w:tr w:rsidR="00E156DD" w14:paraId="6F05BCDF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B98EBE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Stage 1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A5E7BE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819E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C6570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10403873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2BB79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Stage 2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2EEA02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D4138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FD58B1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152770E9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2457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Stage 3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EF5D6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DE8E8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0EE301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66398C01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23626E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Stage 4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83C9E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4DE9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3BE12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23420564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BCDF80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Stage 5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702E0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9608E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DFF18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53D8E016" w14:textId="77777777" w:rsidR="00B1217B" w:rsidRDefault="00B1217B" w:rsidP="00B1217B">
      <w:pPr>
        <w:pStyle w:val="Heading2"/>
        <w:spacing w:before="0" w:after="0"/>
      </w:pPr>
    </w:p>
    <w:p w14:paraId="67781653" w14:textId="77777777" w:rsidR="00B1217B" w:rsidRDefault="00B1217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6D58108" w14:textId="42198109" w:rsidR="00E156DD" w:rsidRDefault="00E156DD" w:rsidP="00B1217B">
      <w:pPr>
        <w:pStyle w:val="Heading2"/>
        <w:spacing w:before="0" w:after="0"/>
      </w:pPr>
      <w:r>
        <w:lastRenderedPageBreak/>
        <w:t>Section C: Verification and Inspection Requirements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808"/>
        <w:gridCol w:w="1872"/>
      </w:tblGrid>
      <w:tr w:rsidR="00E156DD" w14:paraId="71DEA6B7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C3D01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Element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14024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Verification Method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A8A03C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Acceptance Criteria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5244F" w14:textId="371D3D20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Responsible Person</w:t>
            </w:r>
          </w:p>
        </w:tc>
      </w:tr>
      <w:tr w:rsidR="00E156DD" w14:paraId="71BD3C12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AEA74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541EB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2C319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77481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3412C7E7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B67C1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4753A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D1DBE2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ED2E3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411812D0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8BAD2D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7F836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E090B0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1B5EFD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3E71DAC4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968C8E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9AF901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4F77E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B798E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36D9E7A5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E26CE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79336E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B70EC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BEC00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2FCA12C" w14:textId="77777777" w:rsidR="003F2BD5" w:rsidRDefault="003F2BD5" w:rsidP="00B1217B">
      <w:pPr>
        <w:pStyle w:val="Heading2"/>
        <w:spacing w:before="0" w:after="0"/>
        <w:rPr>
          <w:sz w:val="24"/>
          <w:szCs w:val="24"/>
        </w:rPr>
      </w:pPr>
    </w:p>
    <w:p w14:paraId="60987EA1" w14:textId="18146F40" w:rsidR="00E156DD" w:rsidRDefault="00E156DD" w:rsidP="00B1217B">
      <w:pPr>
        <w:pStyle w:val="Heading2"/>
        <w:spacing w:before="0" w:after="0"/>
      </w:pPr>
      <w:r>
        <w:t>Section D: Inspection and Test Plan (ITP)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2340"/>
        <w:gridCol w:w="1872"/>
        <w:gridCol w:w="1872"/>
      </w:tblGrid>
      <w:tr w:rsidR="00E156DD" w14:paraId="49786978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3ED09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D4EC1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Inspection Type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73551A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Frequency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C7AE5A" w14:textId="4AF407CF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Hold Point</w:t>
            </w:r>
          </w:p>
        </w:tc>
      </w:tr>
      <w:tr w:rsidR="00E156DD" w14:paraId="5C565B9F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72F1F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Foundation Subgrade Compaction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B9749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Field Testing / Survey Check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BB6362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Every 50m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E070D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Yes / No</w:t>
            </w:r>
          </w:p>
        </w:tc>
      </w:tr>
      <w:tr w:rsidR="00E156DD" w14:paraId="22F44328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05C95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09DBA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3BA53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3D7D1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156DD" w14:paraId="5900646E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C115AC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692D8A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0500F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02EB0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156DD" w14:paraId="3592674E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19C2D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5403F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285F50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DD585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6303B957" w14:textId="77777777" w:rsidR="003F2BD5" w:rsidRDefault="003F2BD5" w:rsidP="00B1217B">
      <w:pPr>
        <w:pStyle w:val="Heading2"/>
        <w:spacing w:before="0" w:after="0"/>
        <w:rPr>
          <w:sz w:val="24"/>
          <w:szCs w:val="24"/>
        </w:rPr>
      </w:pPr>
    </w:p>
    <w:p w14:paraId="4C91FE8A" w14:textId="057B3743" w:rsidR="00E156DD" w:rsidRDefault="00E156DD" w:rsidP="00B1217B">
      <w:pPr>
        <w:pStyle w:val="Heading2"/>
        <w:spacing w:before="0" w:after="0"/>
      </w:pPr>
      <w:r>
        <w:t>Section E: Acceptance Criteria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6084"/>
      </w:tblGrid>
      <w:tr w:rsidR="00E156DD" w14:paraId="0DCBBC90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DEE0D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Element</w:t>
            </w:r>
          </w:p>
        </w:tc>
        <w:tc>
          <w:tcPr>
            <w:tcW w:w="608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EC56D4" w14:textId="3EC02BE9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Acceptance Criteria</w:t>
            </w:r>
          </w:p>
        </w:tc>
      </w:tr>
      <w:tr w:rsidR="00E156DD" w14:paraId="1EB99C7D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0DA6F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CB5CF3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32050710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5227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F79B1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7B66F2B4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ECBE8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558F4A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12379E83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79E80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C6A86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427A62F1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C8BD4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1388F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C329104" w14:textId="77777777" w:rsidR="00E156DD" w:rsidRDefault="00E156DD" w:rsidP="00B1217B">
      <w:pPr>
        <w:pStyle w:val="Heading2"/>
        <w:spacing w:before="0" w:after="0"/>
      </w:pPr>
      <w:r>
        <w:t>Section F: Roles and Responsibilities for Verification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6084"/>
      </w:tblGrid>
      <w:tr w:rsidR="00E156DD" w14:paraId="5FFF169D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F232A6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Role</w:t>
            </w:r>
          </w:p>
        </w:tc>
        <w:tc>
          <w:tcPr>
            <w:tcW w:w="608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1F9E0D" w14:textId="01C48438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Responsibility</w:t>
            </w:r>
          </w:p>
        </w:tc>
      </w:tr>
      <w:tr w:rsidR="00E156DD" w14:paraId="3428DCC8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136039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Project Engineer</w:t>
            </w: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5F46B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02AE6897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AAB9B4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Site Surveyor</w:t>
            </w: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A2E817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4514F192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EF1F1A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8915C5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4099757C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84410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C0C02E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E156DD" w14:paraId="5F2FF3D1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3CE88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B1F5C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6255AA4B" w14:textId="77777777" w:rsidR="003F2BD5" w:rsidRDefault="003F2BD5" w:rsidP="00B1217B">
      <w:pPr>
        <w:pStyle w:val="Heading2"/>
        <w:spacing w:before="0" w:after="0"/>
        <w:rPr>
          <w:sz w:val="24"/>
          <w:szCs w:val="24"/>
        </w:rPr>
      </w:pPr>
    </w:p>
    <w:p w14:paraId="4DA98F3D" w14:textId="148235C6" w:rsidR="00E156DD" w:rsidRDefault="00E156DD" w:rsidP="00B1217B">
      <w:pPr>
        <w:pStyle w:val="Heading2"/>
        <w:spacing w:before="0" w:after="0"/>
      </w:pPr>
      <w:r>
        <w:t>Section G: Non-Conformance and Corrective Action Process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6084"/>
      </w:tblGrid>
      <w:tr w:rsidR="00E156DD" w14:paraId="261A6CCE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E8E9BA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Issue Type</w:t>
            </w:r>
          </w:p>
        </w:tc>
        <w:tc>
          <w:tcPr>
            <w:tcW w:w="608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F8A68D" w14:textId="1E5741C0" w:rsidR="00E156DD" w:rsidRPr="003F2BD5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Action Required</w:t>
            </w:r>
          </w:p>
        </w:tc>
      </w:tr>
      <w:tr w:rsidR="00E156DD" w14:paraId="3B2699A2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CCDEC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8C084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39019E60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E0AFD8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C6E310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7CF7C32A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5A03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813C6B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E156DD" w14:paraId="53E83C61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070A7C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2A03FF" w14:textId="77777777" w:rsidR="00E156DD" w:rsidRDefault="00E156DD" w:rsidP="00B12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96CB002" w14:textId="77777777" w:rsidR="00C70351" w:rsidRDefault="00C70351" w:rsidP="00B1217B">
      <w:pPr>
        <w:pStyle w:val="Heading2"/>
        <w:spacing w:before="0" w:after="0"/>
      </w:pPr>
    </w:p>
    <w:sectPr w:rsidR="00C70351" w:rsidSect="00737689">
      <w:headerReference w:type="default" r:id="rId7"/>
      <w:footerReference w:type="default" r:id="rId8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57A7" w14:textId="77777777" w:rsidR="00346E01" w:rsidRDefault="00346E01" w:rsidP="00486B1A">
      <w:pPr>
        <w:spacing w:after="0" w:line="240" w:lineRule="auto"/>
      </w:pPr>
      <w:r>
        <w:separator/>
      </w:r>
    </w:p>
  </w:endnote>
  <w:endnote w:type="continuationSeparator" w:id="0">
    <w:p w14:paraId="22B6B78F" w14:textId="77777777" w:rsidR="00346E01" w:rsidRDefault="00346E01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65F8EA4B" w:rsidR="00486B1A" w:rsidRPr="009F07AA" w:rsidRDefault="00346E01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F2BD5">
          <w:rPr>
            <w:rFonts w:ascii="Arial" w:hAnsi="Arial" w:cs="Arial"/>
            <w:sz w:val="16"/>
            <w:szCs w:val="16"/>
          </w:rPr>
          <w:t>Implementation and Verification Plan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A8110F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2472FA7" w:rsidR="00486B1A" w:rsidRPr="009F07AA" w:rsidRDefault="00346E01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</w:t>
        </w:r>
        <w:r w:rsidR="00B1217B">
          <w:rPr>
            <w:rFonts w:ascii="Arial" w:hAnsi="Arial" w:cs="Arial"/>
            <w:sz w:val="16"/>
            <w:szCs w:val="16"/>
          </w:rPr>
          <w:t>civil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FEAA" w14:textId="77777777" w:rsidR="00346E01" w:rsidRDefault="00346E01" w:rsidP="00486B1A">
      <w:pPr>
        <w:spacing w:after="0" w:line="240" w:lineRule="auto"/>
      </w:pPr>
      <w:r>
        <w:separator/>
      </w:r>
    </w:p>
  </w:footnote>
  <w:footnote w:type="continuationSeparator" w:id="0">
    <w:p w14:paraId="48C2396E" w14:textId="77777777" w:rsidR="00346E01" w:rsidRDefault="00346E01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A6A4F"/>
    <w:rsid w:val="000B05E7"/>
    <w:rsid w:val="000C5C72"/>
    <w:rsid w:val="000D1E91"/>
    <w:rsid w:val="00103A22"/>
    <w:rsid w:val="00114BAE"/>
    <w:rsid w:val="00117C19"/>
    <w:rsid w:val="00121723"/>
    <w:rsid w:val="00142DB8"/>
    <w:rsid w:val="00161A59"/>
    <w:rsid w:val="0027164F"/>
    <w:rsid w:val="003035CA"/>
    <w:rsid w:val="00346E01"/>
    <w:rsid w:val="00361588"/>
    <w:rsid w:val="00361DDD"/>
    <w:rsid w:val="003E2684"/>
    <w:rsid w:val="003F2BD5"/>
    <w:rsid w:val="00400DC0"/>
    <w:rsid w:val="00486B1A"/>
    <w:rsid w:val="004B6405"/>
    <w:rsid w:val="004C302A"/>
    <w:rsid w:val="004C7E79"/>
    <w:rsid w:val="00737689"/>
    <w:rsid w:val="007729AC"/>
    <w:rsid w:val="0077642E"/>
    <w:rsid w:val="007F4B83"/>
    <w:rsid w:val="0083146F"/>
    <w:rsid w:val="008E2639"/>
    <w:rsid w:val="009410B3"/>
    <w:rsid w:val="00980DA4"/>
    <w:rsid w:val="009B764F"/>
    <w:rsid w:val="009E0037"/>
    <w:rsid w:val="009F07AA"/>
    <w:rsid w:val="00A211E3"/>
    <w:rsid w:val="00A8110F"/>
    <w:rsid w:val="00B01259"/>
    <w:rsid w:val="00B1217B"/>
    <w:rsid w:val="00BB50B6"/>
    <w:rsid w:val="00C14803"/>
    <w:rsid w:val="00C40F0C"/>
    <w:rsid w:val="00C46777"/>
    <w:rsid w:val="00C70351"/>
    <w:rsid w:val="00CD5F48"/>
    <w:rsid w:val="00D010E4"/>
    <w:rsid w:val="00D216B3"/>
    <w:rsid w:val="00D50E11"/>
    <w:rsid w:val="00D53B39"/>
    <w:rsid w:val="00DA011A"/>
    <w:rsid w:val="00E156DD"/>
    <w:rsid w:val="00E82058"/>
    <w:rsid w:val="00EC1D85"/>
    <w:rsid w:val="00F40B56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0400A5"/>
    <w:rsid w:val="000B34E5"/>
    <w:rsid w:val="00361DDD"/>
    <w:rsid w:val="003F3E0B"/>
    <w:rsid w:val="00757F1A"/>
    <w:rsid w:val="00B702B0"/>
    <w:rsid w:val="00C0253B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and Verification Plan</dc:title>
  <dc:subject/>
  <dc:creator>Karin Florie</dc:creator>
  <cp:keywords/>
  <dc:description/>
  <cp:lastModifiedBy>Karin Florie</cp:lastModifiedBy>
  <cp:revision>6</cp:revision>
  <dcterms:created xsi:type="dcterms:W3CDTF">2026-07-14T02:57:00Z</dcterms:created>
  <dcterms:modified xsi:type="dcterms:W3CDTF">2026-07-14T04:43:00Z</dcterms:modified>
</cp:coreProperties>
</file>