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Heading1Char"/>
          <w:sz w:val="48"/>
          <w:szCs w:val="48"/>
        </w:rPr>
        <w:alias w:val="Title"/>
        <w:tag w:val=""/>
        <w:id w:val="1270197154"/>
        <w:placeholder>
          <w:docPart w:val="7CF0D4D55CC344DCA2686DF1180E7B2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18F76AF" w14:textId="0590609C" w:rsidR="00486B1A" w:rsidRPr="009B764F" w:rsidRDefault="00BF00AA" w:rsidP="00CC1487">
          <w:pPr>
            <w:spacing w:after="0"/>
            <w:rPr>
              <w:rStyle w:val="Heading1Char"/>
              <w:sz w:val="48"/>
              <w:szCs w:val="48"/>
            </w:rPr>
          </w:pPr>
          <w:r w:rsidRPr="00BF00AA">
            <w:rPr>
              <w:rStyle w:val="Heading1Char"/>
              <w:sz w:val="48"/>
              <w:szCs w:val="48"/>
            </w:rPr>
            <w:t>Project Brief – Link Road Re-</w:t>
          </w:r>
          <w:r w:rsidR="004B203D">
            <w:rPr>
              <w:rStyle w:val="Heading1Char"/>
              <w:sz w:val="48"/>
              <w:szCs w:val="48"/>
            </w:rPr>
            <w:t>A</w:t>
          </w:r>
          <w:r w:rsidRPr="00BF00AA">
            <w:rPr>
              <w:rStyle w:val="Heading1Char"/>
              <w:sz w:val="48"/>
              <w:szCs w:val="48"/>
            </w:rPr>
            <w:t>lignment and Upgrade</w:t>
          </w:r>
        </w:p>
      </w:sdtContent>
    </w:sdt>
    <w:p w14:paraId="1FCA7C44" w14:textId="6C1695FD" w:rsidR="00C14803" w:rsidRDefault="00000000" w:rsidP="00CC1487">
      <w:pPr>
        <w:spacing w:after="0"/>
      </w:pPr>
      <w:r>
        <w:pict w14:anchorId="09C15A46">
          <v:rect id="_x0000_i1025" style="width:468pt;height:1.2pt" o:hralign="center" o:hrstd="t" o:hr="t" fillcolor="#a0a0a0" stroked="f"/>
        </w:pict>
      </w: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4803" w14:paraId="3B5AF3F3" w14:textId="77777777" w:rsidTr="004D3BB0">
        <w:trPr>
          <w:trHeight w:val="720"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0E0CF4" w14:textId="5E15C319" w:rsidR="00C14803" w:rsidRDefault="00C14803" w:rsidP="00CC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  <w:p w14:paraId="5413B4B9" w14:textId="577B1B1E" w:rsidR="00C14803" w:rsidRPr="00A859A5" w:rsidRDefault="00654D37" w:rsidP="00CC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Cs/>
                <w:i/>
                <w:iCs/>
                <w:color w:val="A0AEC0"/>
              </w:rPr>
            </w:pPr>
            <w:r>
              <w:rPr>
                <w:bCs/>
                <w:i/>
                <w:iCs/>
                <w:color w:val="A0AEC0"/>
              </w:rPr>
              <w:t>Road re-alignment and upgrade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08ED02" w14:textId="03EA8847" w:rsidR="00C14803" w:rsidRDefault="00C14803" w:rsidP="00CC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  <w:p w14:paraId="58792A5C" w14:textId="1A2FDAB0" w:rsidR="00C14803" w:rsidRDefault="00777AF2" w:rsidP="00CC1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i/>
                <w:iCs/>
                <w:color w:val="A0AEC0"/>
              </w:rPr>
            </w:pPr>
            <w:r w:rsidRPr="00777AF2">
              <w:rPr>
                <w:i/>
                <w:iCs/>
                <w:color w:val="A0AEC0"/>
              </w:rPr>
              <w:t>Section 3B, Abercrombie Way, Trunkey Creek NSW 279</w:t>
            </w:r>
            <w:r>
              <w:rPr>
                <w:i/>
                <w:iCs/>
                <w:color w:val="A0AEC0"/>
              </w:rPr>
              <w:t>5</w:t>
            </w:r>
          </w:p>
        </w:tc>
      </w:tr>
    </w:tbl>
    <w:p w14:paraId="3F10F468" w14:textId="77777777" w:rsidR="00C14803" w:rsidRPr="00C14803" w:rsidRDefault="00C14803" w:rsidP="00CC1487">
      <w:pPr>
        <w:pStyle w:val="Heading2"/>
        <w:spacing w:before="0" w:after="0"/>
        <w:rPr>
          <w:sz w:val="24"/>
          <w:szCs w:val="24"/>
        </w:rPr>
      </w:pPr>
    </w:p>
    <w:p w14:paraId="3B0B0FB4" w14:textId="2BFB082E" w:rsidR="00CE49D1" w:rsidRPr="00CE49D1" w:rsidRDefault="00C14803" w:rsidP="00CE49D1">
      <w:pPr>
        <w:pStyle w:val="Heading2"/>
        <w:spacing w:before="0" w:after="0"/>
      </w:pPr>
      <w:r>
        <w:t xml:space="preserve">Section A: </w:t>
      </w:r>
      <w:r w:rsidR="00766BDC">
        <w:t>Project Brief</w:t>
      </w:r>
    </w:p>
    <w:p w14:paraId="02307B4C" w14:textId="5A9D4BEC" w:rsidR="00F51612" w:rsidRPr="00F51612" w:rsidRDefault="00F51612" w:rsidP="00F51612">
      <w:r w:rsidRPr="00777AF2">
        <w:t>Velocity Civil</w:t>
      </w:r>
      <w:r w:rsidRPr="00F51612">
        <w:t xml:space="preserve"> has been awarded a contract by the regional road authority to perform a comprehensive geometric realignment, pavement rehabilitation, and structural upgrade of a </w:t>
      </w:r>
      <m:oMath>
        <m:r>
          <w:rPr>
            <w:rFonts w:ascii="Cambria Math" w:hAnsi="Cambria Math"/>
          </w:rPr>
          <m:t>3.2</m:t>
        </m:r>
        <m:r>
          <m:rPr>
            <m:nor/>
          </m:rPr>
          <m:t>-kilometer</m:t>
        </m:r>
      </m:oMath>
      <w:r w:rsidRPr="00F51612">
        <w:rPr>
          <w:b/>
          <w:bCs/>
        </w:rPr>
        <w:t xml:space="preserve"> </w:t>
      </w:r>
      <w:r w:rsidRPr="00777AF2">
        <w:t>corridor of rural roadway to transition the asset into a high-capacity, heavy-vehicle freight route.</w:t>
      </w:r>
    </w:p>
    <w:p w14:paraId="239EB84B" w14:textId="77777777" w:rsidR="00DA3595" w:rsidRPr="00DA3595" w:rsidRDefault="00DA3595" w:rsidP="00B812B8">
      <w:pPr>
        <w:pStyle w:val="Heading2"/>
        <w:spacing w:before="0" w:after="0"/>
        <w:rPr>
          <w:sz w:val="22"/>
          <w:szCs w:val="22"/>
        </w:rPr>
      </w:pPr>
    </w:p>
    <w:p w14:paraId="10C7D676" w14:textId="0CB55586" w:rsidR="00B812B8" w:rsidRPr="00CE49D1" w:rsidRDefault="00B812B8" w:rsidP="00B812B8">
      <w:pPr>
        <w:pStyle w:val="Heading2"/>
        <w:spacing w:before="0" w:after="0"/>
      </w:pPr>
      <w:r>
        <w:t xml:space="preserve">Section B: Project </w:t>
      </w:r>
      <w:r w:rsidR="00A332CC">
        <w:t>Overview</w:t>
      </w:r>
    </w:p>
    <w:p w14:paraId="18F6CC4F" w14:textId="6E6406C6" w:rsidR="00F51612" w:rsidRPr="00F51612" w:rsidRDefault="00F51612" w:rsidP="00A332CC">
      <w:pPr>
        <w:pStyle w:val="Heading3"/>
      </w:pPr>
      <w:r w:rsidRPr="00F51612">
        <w:t>Project Deliverable</w:t>
      </w:r>
      <w:r w:rsidR="00B2599B">
        <w:t>s</w:t>
      </w:r>
    </w:p>
    <w:p w14:paraId="4F08A0EF" w14:textId="67E9282F" w:rsidR="00F51612" w:rsidRPr="00F51612" w:rsidRDefault="00F51612" w:rsidP="00F51612">
      <w:r w:rsidRPr="00F51612">
        <w:t xml:space="preserve">Full reconstruction, geometric correction and pavement rehabilitation across </w:t>
      </w:r>
      <m:oMath>
        <m:r>
          <w:rPr>
            <w:rFonts w:ascii="Cambria Math" w:hAnsi="Cambria Math"/>
          </w:rPr>
          <m:t>3,000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51612">
        <w:t xml:space="preserve"> of heavy-vehicle structural road pavement (including associated sub-base drainage and safety barriers).</w:t>
      </w:r>
    </w:p>
    <w:p w14:paraId="1912BE14" w14:textId="77777777" w:rsidR="00F51612" w:rsidRPr="00A332CC" w:rsidRDefault="00F51612" w:rsidP="00A332CC">
      <w:pPr>
        <w:pStyle w:val="Heading3"/>
      </w:pPr>
      <w:r w:rsidRPr="00A332CC">
        <w:t>Project Objectives</w:t>
      </w:r>
    </w:p>
    <w:p w14:paraId="7F12C327" w14:textId="77777777" w:rsidR="00F51612" w:rsidRPr="00B2599B" w:rsidRDefault="00F51612" w:rsidP="00F51612">
      <w:pPr>
        <w:numPr>
          <w:ilvl w:val="0"/>
          <w:numId w:val="3"/>
        </w:numPr>
      </w:pPr>
      <w:r w:rsidRPr="00B2599B">
        <w:t>Timeline: Complete all works within the client’s strict schedule requirements.</w:t>
      </w:r>
    </w:p>
    <w:p w14:paraId="0DD5B0B9" w14:textId="27B1C7E4" w:rsidR="00F51612" w:rsidRPr="00B2599B" w:rsidRDefault="00F51612" w:rsidP="00F51612">
      <w:pPr>
        <w:numPr>
          <w:ilvl w:val="0"/>
          <w:numId w:val="3"/>
        </w:numPr>
      </w:pPr>
      <w:r w:rsidRPr="00B2599B">
        <w:t xml:space="preserve">Quality </w:t>
      </w:r>
      <w:r w:rsidR="00B2599B">
        <w:t xml:space="preserve">and </w:t>
      </w:r>
      <w:r w:rsidR="00DA3595">
        <w:t>S</w:t>
      </w:r>
      <w:r w:rsidRPr="00B2599B">
        <w:t>pec</w:t>
      </w:r>
      <w:r w:rsidR="00B2599B">
        <w:t>ifications</w:t>
      </w:r>
      <w:r w:rsidRPr="00B2599B">
        <w:t>: Fully comply with regional civil construction and pavement design specifications.</w:t>
      </w:r>
    </w:p>
    <w:p w14:paraId="59E95EEE" w14:textId="628B6655" w:rsidR="00F51612" w:rsidRPr="00B2599B" w:rsidRDefault="00F51612" w:rsidP="00F51612">
      <w:pPr>
        <w:numPr>
          <w:ilvl w:val="0"/>
          <w:numId w:val="3"/>
        </w:numPr>
      </w:pPr>
      <w:r w:rsidRPr="00B2599B">
        <w:t>Financial: Procure all plant, labo</w:t>
      </w:r>
      <w:r w:rsidR="0009141D">
        <w:t>u</w:t>
      </w:r>
      <w:r w:rsidRPr="00B2599B">
        <w:t>r and materials within the defined budget to achieve target project margin.</w:t>
      </w:r>
    </w:p>
    <w:p w14:paraId="68EBB35D" w14:textId="77777777" w:rsidR="00F51612" w:rsidRPr="00A332CC" w:rsidRDefault="00F51612" w:rsidP="00A332CC">
      <w:pPr>
        <w:pStyle w:val="Heading3"/>
      </w:pPr>
      <w:r w:rsidRPr="00A332CC">
        <w:t>Project Duration</w:t>
      </w:r>
    </w:p>
    <w:p w14:paraId="354CEDFF" w14:textId="77777777" w:rsidR="00F51612" w:rsidRPr="00B2599B" w:rsidRDefault="00F51612" w:rsidP="00F51612">
      <w:r w:rsidRPr="00B2599B">
        <w:t>Six (6) months</w:t>
      </w:r>
    </w:p>
    <w:p w14:paraId="5702FF6F" w14:textId="77777777" w:rsidR="00DA3595" w:rsidRDefault="00DA3595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63532919" w14:textId="6A4E403B" w:rsidR="00F51612" w:rsidRPr="00A332CC" w:rsidRDefault="00F51612" w:rsidP="00A332CC">
      <w:pPr>
        <w:pStyle w:val="Heading3"/>
      </w:pPr>
      <w:r w:rsidRPr="00A332CC">
        <w:lastRenderedPageBreak/>
        <w:t>Contract Value</w:t>
      </w:r>
    </w:p>
    <w:p w14:paraId="085C9FA4" w14:textId="574C3A2A" w:rsidR="00F51612" w:rsidRPr="00B2599B" w:rsidRDefault="00F51612" w:rsidP="00F51612">
      <w:pPr>
        <w:numPr>
          <w:ilvl w:val="0"/>
          <w:numId w:val="4"/>
        </w:numPr>
      </w:pPr>
      <w:r w:rsidRPr="00B2599B">
        <w:t xml:space="preserve">Total Contract Price: </w:t>
      </w:r>
      <m:oMath>
        <m:r>
          <w:rPr>
            <w:rFonts w:ascii="Cambria Math" w:hAnsi="Cambria Math"/>
          </w:rPr>
          <m:t>$400,000</m:t>
        </m:r>
      </m:oMath>
    </w:p>
    <w:p w14:paraId="64651E35" w14:textId="77777777" w:rsidR="00F51612" w:rsidRPr="00B2599B" w:rsidRDefault="00F51612" w:rsidP="00F51612">
      <w:pPr>
        <w:numPr>
          <w:ilvl w:val="0"/>
          <w:numId w:val="4"/>
        </w:numPr>
      </w:pPr>
      <w:r w:rsidRPr="00B2599B">
        <w:t>Cost Objectives:</w:t>
      </w:r>
    </w:p>
    <w:p w14:paraId="1644C9F9" w14:textId="629E4FB0" w:rsidR="00F51612" w:rsidRPr="00B2599B" w:rsidRDefault="00F51612" w:rsidP="00F51612">
      <w:pPr>
        <w:numPr>
          <w:ilvl w:val="1"/>
          <w:numId w:val="4"/>
        </w:numPr>
      </w:pPr>
      <w:r w:rsidRPr="00B2599B">
        <w:t xml:space="preserve">Keep direct project costs below </w:t>
      </w:r>
      <m:oMath>
        <m:r>
          <w:rPr>
            <w:rFonts w:ascii="Cambria Math" w:hAnsi="Cambria Math"/>
          </w:rPr>
          <m:t>$220,000</m:t>
        </m:r>
      </m:oMath>
      <w:r w:rsidRPr="00B2599B">
        <w:t>.</w:t>
      </w:r>
    </w:p>
    <w:p w14:paraId="68050C74" w14:textId="119032DA" w:rsidR="00F51612" w:rsidRPr="00B2599B" w:rsidRDefault="00F51612" w:rsidP="00F51612">
      <w:pPr>
        <w:numPr>
          <w:ilvl w:val="1"/>
          <w:numId w:val="4"/>
        </w:numPr>
      </w:pPr>
      <w:r w:rsidRPr="00B2599B">
        <w:t>Eliminate waste, rework and unapproved plant demurrage.</w:t>
      </w:r>
    </w:p>
    <w:p w14:paraId="394DAD5A" w14:textId="77777777" w:rsidR="008D2933" w:rsidRPr="008D2933" w:rsidRDefault="008D2933" w:rsidP="00B2599B">
      <w:pPr>
        <w:pStyle w:val="Heading2"/>
        <w:spacing w:before="0" w:after="0"/>
        <w:rPr>
          <w:sz w:val="22"/>
          <w:szCs w:val="22"/>
        </w:rPr>
      </w:pPr>
    </w:p>
    <w:p w14:paraId="24BBA46B" w14:textId="222D2769" w:rsidR="00F51612" w:rsidRPr="00B2599B" w:rsidRDefault="00074CCA" w:rsidP="00B2599B">
      <w:pPr>
        <w:pStyle w:val="Heading2"/>
        <w:spacing w:before="0" w:after="0"/>
      </w:pPr>
      <w:r>
        <w:t xml:space="preserve">Section C: </w:t>
      </w:r>
      <w:r w:rsidR="00F51612" w:rsidRPr="00B2599B">
        <w:t xml:space="preserve">Resource Requirements </w:t>
      </w:r>
      <w:r>
        <w:t>and</w:t>
      </w:r>
      <w:r w:rsidR="00F51612" w:rsidRPr="00B2599B">
        <w:t xml:space="preserve"> Cost Breakdown</w:t>
      </w:r>
    </w:p>
    <w:p w14:paraId="4D9F7463" w14:textId="1299906E" w:rsidR="00F51612" w:rsidRPr="00F51612" w:rsidRDefault="00F51612" w:rsidP="00F51612">
      <w:r w:rsidRPr="00F51612">
        <w:t xml:space="preserve">The construction contract establishes a baseline material cost of </w:t>
      </w:r>
      <m:oMath>
        <m:r>
          <w:rPr>
            <w:rFonts w:ascii="Cambria Math" w:hAnsi="Cambria Math"/>
          </w:rPr>
          <m:t>$50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 per 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51612">
        <w:t xml:space="preserve"> for structural asphalt/pavement layer installation.</w:t>
      </w:r>
    </w:p>
    <w:p w14:paraId="7940D9CC" w14:textId="1BA95AE4" w:rsidR="00F51612" w:rsidRPr="0057715F" w:rsidRDefault="00F51612" w:rsidP="0057715F">
      <w:pPr>
        <w:pStyle w:val="Heading3"/>
      </w:pPr>
      <w:r w:rsidRPr="0057715F">
        <w:t xml:space="preserve">Material Procurement Requirements </w:t>
      </w:r>
      <w:r w:rsidR="0057715F">
        <w:t>and</w:t>
      </w:r>
      <w:r w:rsidRPr="0057715F">
        <w:t xml:space="preserve"> Unit Costs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226"/>
        <w:gridCol w:w="1083"/>
        <w:gridCol w:w="1314"/>
        <w:gridCol w:w="1393"/>
      </w:tblGrid>
      <w:tr w:rsidR="00F51612" w:rsidRPr="00F51612" w14:paraId="247CDBA3" w14:textId="77777777" w:rsidTr="00B21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83CAEB" w:themeFill="accent1" w:themeFillTint="66"/>
            <w:hideMark/>
          </w:tcPr>
          <w:p w14:paraId="47F04D29" w14:textId="77777777" w:rsidR="00F51612" w:rsidRPr="00F51612" w:rsidRDefault="00F51612" w:rsidP="007D050A">
            <w:pPr>
              <w:spacing w:before="120" w:after="120" w:line="259" w:lineRule="auto"/>
            </w:pPr>
            <w:r w:rsidRPr="00F51612">
              <w:t>Material Item</w:t>
            </w:r>
          </w:p>
        </w:tc>
        <w:tc>
          <w:tcPr>
            <w:tcW w:w="0" w:type="auto"/>
            <w:shd w:val="clear" w:color="auto" w:fill="83CAEB" w:themeFill="accent1" w:themeFillTint="66"/>
            <w:hideMark/>
          </w:tcPr>
          <w:p w14:paraId="68CD0704" w14:textId="4BD6C1A6" w:rsidR="00F51612" w:rsidRPr="00F51612" w:rsidRDefault="00F51612" w:rsidP="007D050A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 xml:space="preserve">Quantity </w:t>
            </w:r>
          </w:p>
        </w:tc>
        <w:tc>
          <w:tcPr>
            <w:tcW w:w="0" w:type="auto"/>
            <w:shd w:val="clear" w:color="auto" w:fill="83CAEB" w:themeFill="accent1" w:themeFillTint="66"/>
            <w:hideMark/>
          </w:tcPr>
          <w:p w14:paraId="1C931E97" w14:textId="77777777" w:rsidR="00F51612" w:rsidRPr="00F51612" w:rsidRDefault="00F51612" w:rsidP="007D050A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Unit Cost</w:t>
            </w:r>
          </w:p>
        </w:tc>
        <w:tc>
          <w:tcPr>
            <w:tcW w:w="0" w:type="auto"/>
            <w:shd w:val="clear" w:color="auto" w:fill="83CAEB" w:themeFill="accent1" w:themeFillTint="66"/>
            <w:hideMark/>
          </w:tcPr>
          <w:p w14:paraId="53093D2D" w14:textId="77777777" w:rsidR="00F51612" w:rsidRPr="00F51612" w:rsidRDefault="00F51612" w:rsidP="007D050A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Total Cost</w:t>
            </w:r>
          </w:p>
        </w:tc>
      </w:tr>
      <w:tr w:rsidR="00F51612" w:rsidRPr="00F51612" w14:paraId="165C506B" w14:textId="77777777" w:rsidTr="00B25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02D275" w14:textId="02F4D668" w:rsidR="00F51612" w:rsidRPr="00074CCA" w:rsidRDefault="00F51612" w:rsidP="00F51612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>Heavy-</w:t>
            </w:r>
            <w:r w:rsidR="00FC0547">
              <w:rPr>
                <w:b w:val="0"/>
                <w:bCs w:val="0"/>
              </w:rPr>
              <w:t>d</w:t>
            </w:r>
            <w:r w:rsidRPr="00074CCA">
              <w:rPr>
                <w:b w:val="0"/>
                <w:bCs w:val="0"/>
              </w:rPr>
              <w:t xml:space="preserve">uty </w:t>
            </w:r>
            <w:r w:rsidR="00FC0547">
              <w:rPr>
                <w:b w:val="0"/>
                <w:bCs w:val="0"/>
              </w:rPr>
              <w:t>s</w:t>
            </w:r>
            <w:r w:rsidRPr="00074CCA">
              <w:rPr>
                <w:b w:val="0"/>
                <w:bCs w:val="0"/>
              </w:rPr>
              <w:t xml:space="preserve">tructural </w:t>
            </w:r>
            <w:r w:rsidR="00FC0547" w:rsidRPr="003A2EDA">
              <w:rPr>
                <w:b w:val="0"/>
                <w:bCs w:val="0"/>
              </w:rPr>
              <w:t>p</w:t>
            </w:r>
            <w:r w:rsidRPr="003A2EDA">
              <w:rPr>
                <w:b w:val="0"/>
                <w:bCs w:val="0"/>
              </w:rPr>
              <w:t xml:space="preserve">avement </w:t>
            </w:r>
          </w:p>
        </w:tc>
        <w:tc>
          <w:tcPr>
            <w:tcW w:w="0" w:type="auto"/>
            <w:hideMark/>
          </w:tcPr>
          <w:p w14:paraId="3850AEF7" w14:textId="2DD06A45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3,000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nor/>
                      </m:rPr>
                      <m:t> 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0" w:type="auto"/>
            <w:hideMark/>
          </w:tcPr>
          <w:p w14:paraId="0A55191E" w14:textId="095EF87A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$50.00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nor/>
                      </m:rPr>
                      <m:t> / 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0" w:type="auto"/>
            <w:hideMark/>
          </w:tcPr>
          <w:p w14:paraId="7DB15023" w14:textId="0E999352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$150,000.00</m:t>
                </m:r>
              </m:oMath>
            </m:oMathPara>
          </w:p>
        </w:tc>
      </w:tr>
      <w:tr w:rsidR="00F51612" w:rsidRPr="00F51612" w14:paraId="34AA7DD8" w14:textId="77777777" w:rsidTr="00B25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85DC87" w14:textId="5471C5D5" w:rsidR="00F51612" w:rsidRPr="00074CCA" w:rsidRDefault="00F51612" w:rsidP="00F51612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 xml:space="preserve">Sub-surface </w:t>
            </w:r>
            <w:r w:rsidR="00FC0547">
              <w:rPr>
                <w:b w:val="0"/>
                <w:bCs w:val="0"/>
              </w:rPr>
              <w:t>d</w:t>
            </w:r>
            <w:r w:rsidRPr="00074CCA">
              <w:rPr>
                <w:b w:val="0"/>
                <w:bCs w:val="0"/>
              </w:rPr>
              <w:t xml:space="preserve">rainage </w:t>
            </w:r>
            <w:r w:rsidR="00FC0547">
              <w:rPr>
                <w:b w:val="0"/>
                <w:bCs w:val="0"/>
              </w:rPr>
              <w:t>p</w:t>
            </w:r>
            <w:r w:rsidRPr="00074CCA">
              <w:rPr>
                <w:b w:val="0"/>
                <w:bCs w:val="0"/>
              </w:rPr>
              <w:t>ipe (J-channel equiv</w:t>
            </w:r>
            <w:r w:rsidR="00FC0547">
              <w:rPr>
                <w:b w:val="0"/>
                <w:bCs w:val="0"/>
              </w:rPr>
              <w:t>alent</w:t>
            </w:r>
            <w:r w:rsidRPr="00074CCA">
              <w:rPr>
                <w:b w:val="0"/>
                <w:bCs w:val="0"/>
              </w:rPr>
              <w:t>.)</w:t>
            </w:r>
          </w:p>
        </w:tc>
        <w:tc>
          <w:tcPr>
            <w:tcW w:w="0" w:type="auto"/>
            <w:hideMark/>
          </w:tcPr>
          <w:p w14:paraId="206A2812" w14:textId="2E475134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300</m:t>
                </m:r>
                <m:r>
                  <m:rPr>
                    <m:nor/>
                  </m:rPr>
                  <m:t> m</m:t>
                </m:r>
              </m:oMath>
            </m:oMathPara>
          </w:p>
        </w:tc>
        <w:tc>
          <w:tcPr>
            <w:tcW w:w="0" w:type="auto"/>
            <w:hideMark/>
          </w:tcPr>
          <w:p w14:paraId="23900C4A" w14:textId="6C05D909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$1.57</m:t>
                </m:r>
                <m:r>
                  <m:rPr>
                    <m:nor/>
                  </m:rPr>
                  <m:t> / m</m:t>
                </m:r>
              </m:oMath>
            </m:oMathPara>
          </w:p>
        </w:tc>
        <w:tc>
          <w:tcPr>
            <w:tcW w:w="0" w:type="auto"/>
            <w:hideMark/>
          </w:tcPr>
          <w:p w14:paraId="68342CE0" w14:textId="191E37D5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$471.00</m:t>
                </m:r>
              </m:oMath>
            </m:oMathPara>
          </w:p>
        </w:tc>
      </w:tr>
      <w:tr w:rsidR="00F51612" w:rsidRPr="00F51612" w14:paraId="49EED4AB" w14:textId="77777777" w:rsidTr="00B25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AA9399" w14:textId="67652994" w:rsidR="00F51612" w:rsidRPr="00074CCA" w:rsidRDefault="00F51612" w:rsidP="00F51612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 xml:space="preserve">Edge </w:t>
            </w:r>
            <w:r w:rsidR="00FC0547">
              <w:rPr>
                <w:b w:val="0"/>
                <w:bCs w:val="0"/>
              </w:rPr>
              <w:t>r</w:t>
            </w:r>
            <w:r w:rsidRPr="00074CCA">
              <w:rPr>
                <w:b w:val="0"/>
                <w:bCs w:val="0"/>
              </w:rPr>
              <w:t xml:space="preserve">estraint / </w:t>
            </w:r>
            <w:r w:rsidR="00FC0547">
              <w:rPr>
                <w:b w:val="0"/>
                <w:bCs w:val="0"/>
              </w:rPr>
              <w:t>s</w:t>
            </w:r>
            <w:r w:rsidRPr="00074CCA">
              <w:rPr>
                <w:b w:val="0"/>
                <w:bCs w:val="0"/>
              </w:rPr>
              <w:t xml:space="preserve">ub-grade </w:t>
            </w:r>
            <w:r w:rsidR="00FC0547">
              <w:rPr>
                <w:b w:val="0"/>
                <w:bCs w:val="0"/>
              </w:rPr>
              <w:t>l</w:t>
            </w:r>
            <w:r w:rsidRPr="00074CCA">
              <w:rPr>
                <w:b w:val="0"/>
                <w:bCs w:val="0"/>
              </w:rPr>
              <w:t>ining (</w:t>
            </w:r>
            <w:proofErr w:type="spellStart"/>
            <w:r w:rsidR="003A2EDA">
              <w:rPr>
                <w:b w:val="0"/>
                <w:bCs w:val="0"/>
              </w:rPr>
              <w:t>u</w:t>
            </w:r>
            <w:r w:rsidRPr="00074CCA">
              <w:rPr>
                <w:b w:val="0"/>
                <w:bCs w:val="0"/>
              </w:rPr>
              <w:t>ndersill</w:t>
            </w:r>
            <w:proofErr w:type="spellEnd"/>
            <w:r w:rsidRPr="00074CCA">
              <w:rPr>
                <w:b w:val="0"/>
                <w:bCs w:val="0"/>
              </w:rPr>
              <w:t xml:space="preserve"> equiv</w:t>
            </w:r>
            <w:r w:rsidR="00FC0547">
              <w:rPr>
                <w:b w:val="0"/>
                <w:bCs w:val="0"/>
              </w:rPr>
              <w:t>alent</w:t>
            </w:r>
            <w:r w:rsidR="007D050A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hideMark/>
          </w:tcPr>
          <w:p w14:paraId="29ED1D0A" w14:textId="2BD784F6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20</m:t>
                </m:r>
                <m:r>
                  <m:rPr>
                    <m:nor/>
                  </m:rPr>
                  <m:t> m</m:t>
                </m:r>
              </m:oMath>
            </m:oMathPara>
          </w:p>
        </w:tc>
        <w:tc>
          <w:tcPr>
            <w:tcW w:w="0" w:type="auto"/>
            <w:hideMark/>
          </w:tcPr>
          <w:p w14:paraId="087FD4EA" w14:textId="61DF0317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$1.97</m:t>
                </m:r>
                <m:r>
                  <m:rPr>
                    <m:nor/>
                  </m:rPr>
                  <m:t> / m</m:t>
                </m:r>
              </m:oMath>
            </m:oMathPara>
          </w:p>
        </w:tc>
        <w:tc>
          <w:tcPr>
            <w:tcW w:w="0" w:type="auto"/>
            <w:hideMark/>
          </w:tcPr>
          <w:p w14:paraId="2B17C50A" w14:textId="155629D0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$39.40</m:t>
                </m:r>
              </m:oMath>
            </m:oMathPara>
          </w:p>
        </w:tc>
      </w:tr>
      <w:tr w:rsidR="00F51612" w:rsidRPr="00F51612" w14:paraId="0EBBD541" w14:textId="77777777" w:rsidTr="00B25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617B43" w14:textId="5556A203" w:rsidR="00F51612" w:rsidRPr="00074CCA" w:rsidRDefault="00F51612" w:rsidP="00F51612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 xml:space="preserve">Kerb </w:t>
            </w:r>
            <w:r w:rsidR="007D050A">
              <w:rPr>
                <w:b w:val="0"/>
                <w:bCs w:val="0"/>
              </w:rPr>
              <w:t>t</w:t>
            </w:r>
            <w:r w:rsidRPr="00074CCA">
              <w:rPr>
                <w:b w:val="0"/>
                <w:bCs w:val="0"/>
              </w:rPr>
              <w:t xml:space="preserve">ransition / </w:t>
            </w:r>
            <w:r w:rsidR="007D050A">
              <w:rPr>
                <w:b w:val="0"/>
                <w:bCs w:val="0"/>
              </w:rPr>
              <w:t>s</w:t>
            </w:r>
            <w:r w:rsidRPr="00074CCA">
              <w:rPr>
                <w:b w:val="0"/>
                <w:bCs w:val="0"/>
              </w:rPr>
              <w:t xml:space="preserve">tarter </w:t>
            </w:r>
            <w:r w:rsidR="007D050A">
              <w:rPr>
                <w:b w:val="0"/>
                <w:bCs w:val="0"/>
              </w:rPr>
              <w:t>r</w:t>
            </w:r>
            <w:r w:rsidRPr="00074CCA">
              <w:rPr>
                <w:b w:val="0"/>
                <w:bCs w:val="0"/>
              </w:rPr>
              <w:t>ail (</w:t>
            </w:r>
            <w:r w:rsidR="007D050A">
              <w:rPr>
                <w:b w:val="0"/>
                <w:bCs w:val="0"/>
              </w:rPr>
              <w:t>s</w:t>
            </w:r>
            <w:r w:rsidRPr="00074CCA">
              <w:rPr>
                <w:b w:val="0"/>
                <w:bCs w:val="0"/>
              </w:rPr>
              <w:t>tarter strip equiv</w:t>
            </w:r>
            <w:r w:rsidR="007D050A">
              <w:rPr>
                <w:b w:val="0"/>
                <w:bCs w:val="0"/>
              </w:rPr>
              <w:t>alent)</w:t>
            </w:r>
          </w:p>
        </w:tc>
        <w:tc>
          <w:tcPr>
            <w:tcW w:w="0" w:type="auto"/>
            <w:hideMark/>
          </w:tcPr>
          <w:p w14:paraId="38C29CB2" w14:textId="73A706E9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20</m:t>
                </m:r>
                <m:r>
                  <m:rPr>
                    <m:nor/>
                  </m:rPr>
                  <m:t> m</m:t>
                </m:r>
              </m:oMath>
            </m:oMathPara>
          </w:p>
        </w:tc>
        <w:tc>
          <w:tcPr>
            <w:tcW w:w="0" w:type="auto"/>
            <w:hideMark/>
          </w:tcPr>
          <w:p w14:paraId="1D022CF6" w14:textId="2E6A7F72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$1.61</m:t>
                </m:r>
                <m:r>
                  <m:rPr>
                    <m:nor/>
                  </m:rPr>
                  <m:t> / m</m:t>
                </m:r>
              </m:oMath>
            </m:oMathPara>
          </w:p>
        </w:tc>
        <w:tc>
          <w:tcPr>
            <w:tcW w:w="0" w:type="auto"/>
            <w:hideMark/>
          </w:tcPr>
          <w:p w14:paraId="77839A1A" w14:textId="392A3547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$32.20</m:t>
                </m:r>
              </m:oMath>
            </m:oMathPara>
          </w:p>
        </w:tc>
      </w:tr>
      <w:tr w:rsidR="0057715F" w:rsidRPr="00F51612" w14:paraId="264FDBFF" w14:textId="77777777" w:rsidTr="00001A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6AE0853E" w14:textId="19FE4CD8" w:rsidR="0057715F" w:rsidRPr="00F51612" w:rsidRDefault="007D050A" w:rsidP="00F51612">
            <w:pPr>
              <w:spacing w:after="160" w:line="259" w:lineRule="auto"/>
            </w:pPr>
            <w:r>
              <w:t>Total Materials Cost</w:t>
            </w:r>
          </w:p>
        </w:tc>
        <w:tc>
          <w:tcPr>
            <w:tcW w:w="0" w:type="auto"/>
            <w:hideMark/>
          </w:tcPr>
          <w:p w14:paraId="42648BB1" w14:textId="6EAAF330" w:rsidR="0057715F" w:rsidRPr="00F51612" w:rsidRDefault="0057715F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$150,542.60</m:t>
                </m:r>
              </m:oMath>
            </m:oMathPara>
          </w:p>
        </w:tc>
      </w:tr>
    </w:tbl>
    <w:p w14:paraId="148BB655" w14:textId="77777777" w:rsidR="00B2599B" w:rsidRDefault="00B2599B" w:rsidP="00F51612">
      <w:pPr>
        <w:rPr>
          <w:b/>
          <w:bCs/>
        </w:rPr>
      </w:pPr>
    </w:p>
    <w:p w14:paraId="60B77F2E" w14:textId="241FAA0A" w:rsidR="00F51612" w:rsidRPr="0057715F" w:rsidRDefault="00F51612" w:rsidP="0057715F">
      <w:pPr>
        <w:pStyle w:val="Heading3"/>
      </w:pPr>
      <w:r w:rsidRPr="0057715F">
        <w:t>Labour / Human Resource Requirements</w:t>
      </w:r>
    </w:p>
    <w:tbl>
      <w:tblPr>
        <w:tblStyle w:val="GridTable1Light-Accent1"/>
        <w:tblW w:w="9067" w:type="dxa"/>
        <w:tblLook w:val="04A0" w:firstRow="1" w:lastRow="0" w:firstColumn="1" w:lastColumn="0" w:noHBand="0" w:noVBand="1"/>
      </w:tblPr>
      <w:tblGrid>
        <w:gridCol w:w="4493"/>
        <w:gridCol w:w="1144"/>
        <w:gridCol w:w="1307"/>
        <w:gridCol w:w="2123"/>
      </w:tblGrid>
      <w:tr w:rsidR="00F51612" w:rsidRPr="00F51612" w14:paraId="17C6600F" w14:textId="77777777" w:rsidTr="00B21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83CAEB" w:themeFill="accent1" w:themeFillTint="66"/>
            <w:hideMark/>
          </w:tcPr>
          <w:p w14:paraId="7A96F4BA" w14:textId="77777777" w:rsidR="00F51612" w:rsidRPr="00F51612" w:rsidRDefault="00F51612" w:rsidP="00F25AAB">
            <w:pPr>
              <w:spacing w:before="120" w:after="120" w:line="259" w:lineRule="auto"/>
            </w:pPr>
            <w:r w:rsidRPr="00F51612">
              <w:t>Role</w:t>
            </w:r>
          </w:p>
        </w:tc>
        <w:tc>
          <w:tcPr>
            <w:tcW w:w="0" w:type="auto"/>
            <w:shd w:val="clear" w:color="auto" w:fill="83CAEB" w:themeFill="accent1" w:themeFillTint="66"/>
            <w:hideMark/>
          </w:tcPr>
          <w:p w14:paraId="0C378ECA" w14:textId="77777777" w:rsidR="00F51612" w:rsidRPr="00F51612" w:rsidRDefault="00F51612" w:rsidP="00F25AAB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Total Hours</w:t>
            </w:r>
          </w:p>
        </w:tc>
        <w:tc>
          <w:tcPr>
            <w:tcW w:w="0" w:type="auto"/>
            <w:shd w:val="clear" w:color="auto" w:fill="83CAEB" w:themeFill="accent1" w:themeFillTint="66"/>
            <w:hideMark/>
          </w:tcPr>
          <w:p w14:paraId="4A6DA1BD" w14:textId="77777777" w:rsidR="00F51612" w:rsidRPr="00F51612" w:rsidRDefault="00F51612" w:rsidP="00F25AAB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Hourly Rate</w:t>
            </w:r>
          </w:p>
        </w:tc>
        <w:tc>
          <w:tcPr>
            <w:tcW w:w="2123" w:type="dxa"/>
            <w:shd w:val="clear" w:color="auto" w:fill="83CAEB" w:themeFill="accent1" w:themeFillTint="66"/>
            <w:hideMark/>
          </w:tcPr>
          <w:p w14:paraId="6AE2BF00" w14:textId="77777777" w:rsidR="00F51612" w:rsidRPr="00F51612" w:rsidRDefault="00F51612" w:rsidP="00F25AAB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Total Cost</w:t>
            </w:r>
          </w:p>
        </w:tc>
      </w:tr>
      <w:tr w:rsidR="00F51612" w:rsidRPr="00F51612" w14:paraId="5811D971" w14:textId="77777777" w:rsidTr="00B21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5FD912" w14:textId="38B7AE43" w:rsidR="00F51612" w:rsidRPr="00074CCA" w:rsidRDefault="00F51612" w:rsidP="00F51612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>1 Project Civil Engineer / Project Manager</w:t>
            </w:r>
            <w:r w:rsidR="001E3685">
              <w:rPr>
                <w:b w:val="0"/>
                <w:bCs w:val="0"/>
              </w:rPr>
              <w:t xml:space="preserve"> and Project Procurement Manager</w:t>
            </w:r>
          </w:p>
        </w:tc>
        <w:tc>
          <w:tcPr>
            <w:tcW w:w="0" w:type="auto"/>
            <w:hideMark/>
          </w:tcPr>
          <w:p w14:paraId="6817552A" w14:textId="03891529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150</m:t>
                </m:r>
                <m:r>
                  <m:rPr>
                    <m:nor/>
                  </m:rPr>
                  <m:t> hrs</m:t>
                </m:r>
              </m:oMath>
            </m:oMathPara>
          </w:p>
        </w:tc>
        <w:tc>
          <w:tcPr>
            <w:tcW w:w="0" w:type="auto"/>
            <w:hideMark/>
          </w:tcPr>
          <w:p w14:paraId="622B0CFD" w14:textId="61ECB147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$60.00</m:t>
                </m:r>
                <m:r>
                  <m:rPr>
                    <m:nor/>
                  </m:rPr>
                  <m:t> / hr</m:t>
                </m:r>
              </m:oMath>
            </m:oMathPara>
          </w:p>
        </w:tc>
        <w:tc>
          <w:tcPr>
            <w:tcW w:w="2123" w:type="dxa"/>
            <w:hideMark/>
          </w:tcPr>
          <w:p w14:paraId="289E32DC" w14:textId="23C1AC5B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$9,000.00</m:t>
                </m:r>
              </m:oMath>
            </m:oMathPara>
          </w:p>
        </w:tc>
      </w:tr>
      <w:tr w:rsidR="00F51612" w:rsidRPr="00F51612" w14:paraId="357B8962" w14:textId="77777777" w:rsidTr="00B21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CFB4BE" w14:textId="77777777" w:rsidR="00F51612" w:rsidRPr="00074CCA" w:rsidRDefault="00F51612" w:rsidP="00F51612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>3 Experienced Civil Operators / Plant Crew</w:t>
            </w:r>
          </w:p>
        </w:tc>
        <w:tc>
          <w:tcPr>
            <w:tcW w:w="0" w:type="auto"/>
            <w:hideMark/>
          </w:tcPr>
          <w:p w14:paraId="1E55BE0F" w14:textId="432E9927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600</m:t>
                </m:r>
                <m:r>
                  <m:rPr>
                    <m:nor/>
                  </m:rPr>
                  <m:t> hrs</m:t>
                </m:r>
              </m:oMath>
            </m:oMathPara>
          </w:p>
        </w:tc>
        <w:tc>
          <w:tcPr>
            <w:tcW w:w="0" w:type="auto"/>
            <w:hideMark/>
          </w:tcPr>
          <w:p w14:paraId="5A69018A" w14:textId="0402D296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$40.00</m:t>
                </m:r>
                <m:r>
                  <m:rPr>
                    <m:nor/>
                  </m:rPr>
                  <m:t> / hr</m:t>
                </m:r>
              </m:oMath>
            </m:oMathPara>
          </w:p>
        </w:tc>
        <w:tc>
          <w:tcPr>
            <w:tcW w:w="2123" w:type="dxa"/>
            <w:hideMark/>
          </w:tcPr>
          <w:p w14:paraId="096CFEE7" w14:textId="16B4D01E" w:rsidR="00F51612" w:rsidRPr="00F51612" w:rsidRDefault="00074CCA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$21,000.00</m:t>
                </m:r>
              </m:oMath>
            </m:oMathPara>
          </w:p>
        </w:tc>
      </w:tr>
      <w:tr w:rsidR="0057715F" w:rsidRPr="00F51612" w14:paraId="4CEB49E0" w14:textId="77777777" w:rsidTr="00B055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0B5E82A9" w14:textId="2C911D24" w:rsidR="0057715F" w:rsidRPr="00F51612" w:rsidRDefault="0057715F" w:rsidP="00F51612">
            <w:pPr>
              <w:spacing w:after="160" w:line="259" w:lineRule="auto"/>
            </w:pPr>
            <w:r w:rsidRPr="00F51612">
              <w:t>T</w:t>
            </w:r>
            <w:r w:rsidR="007D050A">
              <w:t xml:space="preserve">otal </w:t>
            </w:r>
            <w:r w:rsidR="0080649C">
              <w:t>L</w:t>
            </w:r>
            <w:r w:rsidR="007D050A">
              <w:t xml:space="preserve">abour </w:t>
            </w:r>
            <w:r w:rsidR="0080649C">
              <w:t>C</w:t>
            </w:r>
            <w:r w:rsidR="007D050A">
              <w:t>ost</w:t>
            </w:r>
          </w:p>
        </w:tc>
        <w:tc>
          <w:tcPr>
            <w:tcW w:w="2123" w:type="dxa"/>
            <w:hideMark/>
          </w:tcPr>
          <w:p w14:paraId="43C7393A" w14:textId="7D7DA1F3" w:rsidR="0057715F" w:rsidRPr="00F51612" w:rsidRDefault="0057715F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$30,000.00</m:t>
                </m:r>
              </m:oMath>
            </m:oMathPara>
          </w:p>
        </w:tc>
      </w:tr>
    </w:tbl>
    <w:p w14:paraId="2022442B" w14:textId="77777777" w:rsidR="00B2599B" w:rsidRDefault="00B2599B" w:rsidP="00F51612">
      <w:pPr>
        <w:rPr>
          <w:b/>
          <w:bCs/>
        </w:rPr>
      </w:pPr>
    </w:p>
    <w:p w14:paraId="797DEE1D" w14:textId="27322726" w:rsidR="00F51612" w:rsidRPr="0057715F" w:rsidRDefault="00F51612" w:rsidP="0057715F">
      <w:pPr>
        <w:pStyle w:val="Heading3"/>
      </w:pPr>
      <w:r w:rsidRPr="0057715F">
        <w:t>Other Direct Project Costs</w:t>
      </w:r>
    </w:p>
    <w:tbl>
      <w:tblPr>
        <w:tblStyle w:val="GridTable1Light-Accent1"/>
        <w:tblW w:w="9064" w:type="dxa"/>
        <w:tblLook w:val="04A0" w:firstRow="1" w:lastRow="0" w:firstColumn="1" w:lastColumn="0" w:noHBand="0" w:noVBand="1"/>
      </w:tblPr>
      <w:tblGrid>
        <w:gridCol w:w="6144"/>
        <w:gridCol w:w="2920"/>
      </w:tblGrid>
      <w:tr w:rsidR="00F51612" w:rsidRPr="00F51612" w14:paraId="4E4FDED0" w14:textId="77777777" w:rsidTr="00B21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83CAEB" w:themeFill="accent1" w:themeFillTint="66"/>
            <w:hideMark/>
          </w:tcPr>
          <w:p w14:paraId="6F24C345" w14:textId="77777777" w:rsidR="00F51612" w:rsidRPr="00F51612" w:rsidRDefault="00F51612" w:rsidP="00F25AAB">
            <w:pPr>
              <w:spacing w:before="120" w:after="120" w:line="259" w:lineRule="auto"/>
            </w:pPr>
            <w:r w:rsidRPr="00F51612">
              <w:t>Item</w:t>
            </w:r>
          </w:p>
        </w:tc>
        <w:tc>
          <w:tcPr>
            <w:tcW w:w="2920" w:type="dxa"/>
            <w:shd w:val="clear" w:color="auto" w:fill="83CAEB" w:themeFill="accent1" w:themeFillTint="66"/>
            <w:hideMark/>
          </w:tcPr>
          <w:p w14:paraId="70642E44" w14:textId="77777777" w:rsidR="00F51612" w:rsidRPr="00F51612" w:rsidRDefault="00F51612" w:rsidP="00F25AAB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Cost</w:t>
            </w:r>
          </w:p>
        </w:tc>
      </w:tr>
      <w:tr w:rsidR="00D83D80" w:rsidRPr="00F51612" w14:paraId="056E9221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23B1FE" w14:textId="7F7A87C0" w:rsidR="00D83D80" w:rsidRPr="00074CCA" w:rsidRDefault="00D83D80" w:rsidP="00D83D80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 xml:space="preserve">Site </w:t>
            </w:r>
            <w:r>
              <w:rPr>
                <w:b w:val="0"/>
                <w:bCs w:val="0"/>
              </w:rPr>
              <w:t>m</w:t>
            </w:r>
            <w:r w:rsidRPr="00074CCA">
              <w:rPr>
                <w:b w:val="0"/>
                <w:bCs w:val="0"/>
              </w:rPr>
              <w:t xml:space="preserve">obilisation </w:t>
            </w:r>
            <w:r>
              <w:rPr>
                <w:b w:val="0"/>
                <w:bCs w:val="0"/>
              </w:rPr>
              <w:t>and t</w:t>
            </w:r>
            <w:r w:rsidRPr="00074CCA">
              <w:rPr>
                <w:b w:val="0"/>
                <w:bCs w:val="0"/>
              </w:rPr>
              <w:t xml:space="preserve">ransport / </w:t>
            </w:r>
            <w:r>
              <w:rPr>
                <w:b w:val="0"/>
                <w:bCs w:val="0"/>
              </w:rPr>
              <w:t>tr</w:t>
            </w:r>
            <w:r w:rsidRPr="00074CCA">
              <w:rPr>
                <w:b w:val="0"/>
                <w:bCs w:val="0"/>
              </w:rPr>
              <w:t xml:space="preserve">avel </w:t>
            </w:r>
            <w:r>
              <w:rPr>
                <w:b w:val="0"/>
                <w:bCs w:val="0"/>
              </w:rPr>
              <w:t>e</w:t>
            </w:r>
            <w:r w:rsidRPr="00074CCA">
              <w:rPr>
                <w:b w:val="0"/>
                <w:bCs w:val="0"/>
              </w:rPr>
              <w:t>xpenses</w:t>
            </w:r>
          </w:p>
        </w:tc>
        <w:tc>
          <w:tcPr>
            <w:tcW w:w="2920" w:type="dxa"/>
            <w:hideMark/>
          </w:tcPr>
          <w:p w14:paraId="197054B6" w14:textId="7F92AB71" w:rsidR="00D83D80" w:rsidRPr="00F51612" w:rsidRDefault="00D83D80" w:rsidP="00D83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$3,000.00</m:t>
                </m:r>
              </m:oMath>
            </m:oMathPara>
          </w:p>
        </w:tc>
      </w:tr>
      <w:tr w:rsidR="00D83D80" w:rsidRPr="00F51612" w14:paraId="6F6A4733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E89E74" w14:textId="726113A0" w:rsidR="00D83D80" w:rsidRPr="00074CCA" w:rsidRDefault="00D83D80" w:rsidP="00D83D80">
            <w:pPr>
              <w:spacing w:after="160" w:line="259" w:lineRule="auto"/>
              <w:rPr>
                <w:b w:val="0"/>
                <w:bCs w:val="0"/>
              </w:rPr>
            </w:pPr>
            <w:r w:rsidRPr="00074CCA">
              <w:rPr>
                <w:b w:val="0"/>
                <w:bCs w:val="0"/>
              </w:rPr>
              <w:t xml:space="preserve">Heavy </w:t>
            </w:r>
            <w:r>
              <w:rPr>
                <w:b w:val="0"/>
                <w:bCs w:val="0"/>
              </w:rPr>
              <w:t>p</w:t>
            </w:r>
            <w:r w:rsidRPr="00074CCA">
              <w:rPr>
                <w:b w:val="0"/>
                <w:bCs w:val="0"/>
              </w:rPr>
              <w:t xml:space="preserve">lant </w:t>
            </w:r>
            <w:r>
              <w:rPr>
                <w:b w:val="0"/>
                <w:bCs w:val="0"/>
              </w:rPr>
              <w:t>and e</w:t>
            </w:r>
            <w:r w:rsidRPr="00074CCA">
              <w:rPr>
                <w:b w:val="0"/>
                <w:bCs w:val="0"/>
              </w:rPr>
              <w:t xml:space="preserve">quipment </w:t>
            </w:r>
            <w:r>
              <w:rPr>
                <w:b w:val="0"/>
                <w:bCs w:val="0"/>
              </w:rPr>
              <w:t>h</w:t>
            </w:r>
            <w:r w:rsidRPr="00074CCA">
              <w:rPr>
                <w:b w:val="0"/>
                <w:bCs w:val="0"/>
              </w:rPr>
              <w:t>ire (</w:t>
            </w:r>
            <w:r>
              <w:rPr>
                <w:b w:val="0"/>
                <w:bCs w:val="0"/>
              </w:rPr>
              <w:t>e</w:t>
            </w:r>
            <w:r w:rsidRPr="00074CCA">
              <w:rPr>
                <w:b w:val="0"/>
                <w:bCs w:val="0"/>
              </w:rPr>
              <w:t xml:space="preserve">xcavator, </w:t>
            </w:r>
            <w:r>
              <w:rPr>
                <w:b w:val="0"/>
                <w:bCs w:val="0"/>
              </w:rPr>
              <w:t>r</w:t>
            </w:r>
            <w:r w:rsidRPr="00074CCA">
              <w:rPr>
                <w:b w:val="0"/>
                <w:bCs w:val="0"/>
              </w:rPr>
              <w:t xml:space="preserve">oller, </w:t>
            </w:r>
            <w:r>
              <w:rPr>
                <w:b w:val="0"/>
                <w:bCs w:val="0"/>
              </w:rPr>
              <w:t>p</w:t>
            </w:r>
            <w:r w:rsidRPr="00074CCA">
              <w:rPr>
                <w:b w:val="0"/>
                <w:bCs w:val="0"/>
              </w:rPr>
              <w:t>aver)</w:t>
            </w:r>
          </w:p>
        </w:tc>
        <w:tc>
          <w:tcPr>
            <w:tcW w:w="2920" w:type="dxa"/>
            <w:hideMark/>
          </w:tcPr>
          <w:p w14:paraId="6013B742" w14:textId="6A738C6A" w:rsidR="00D83D80" w:rsidRPr="00F51612" w:rsidRDefault="00D83D80" w:rsidP="00D83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$10,000.00</m:t>
                </m:r>
              </m:oMath>
            </m:oMathPara>
          </w:p>
        </w:tc>
      </w:tr>
      <w:tr w:rsidR="00D83D80" w:rsidRPr="00F51612" w14:paraId="1928865B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3A62C4" w14:textId="16F7F27A" w:rsidR="00D83D80" w:rsidRPr="00074CCA" w:rsidRDefault="00D83D80" w:rsidP="00D83D80">
            <w:pPr>
              <w:spacing w:after="160" w:line="259" w:lineRule="auto"/>
              <w:rPr>
                <w:b w:val="0"/>
                <w:bCs w:val="0"/>
              </w:rPr>
            </w:pPr>
            <w:r w:rsidRPr="00102000">
              <w:rPr>
                <w:b w:val="0"/>
                <w:bCs w:val="0"/>
              </w:rPr>
              <w:t xml:space="preserve">NATA Soil </w:t>
            </w:r>
            <w:r>
              <w:rPr>
                <w:b w:val="0"/>
                <w:bCs w:val="0"/>
              </w:rPr>
              <w:t>h</w:t>
            </w:r>
            <w:r w:rsidRPr="00102000">
              <w:rPr>
                <w:b w:val="0"/>
                <w:bCs w:val="0"/>
              </w:rPr>
              <w:t xml:space="preserve">ydrology, </w:t>
            </w:r>
            <w:r>
              <w:rPr>
                <w:b w:val="0"/>
                <w:bCs w:val="0"/>
              </w:rPr>
              <w:t>pe</w:t>
            </w:r>
            <w:r w:rsidRPr="00102000">
              <w:rPr>
                <w:b w:val="0"/>
                <w:bCs w:val="0"/>
              </w:rPr>
              <w:t xml:space="preserve">rmeability </w:t>
            </w:r>
            <w:r>
              <w:rPr>
                <w:b w:val="0"/>
                <w:bCs w:val="0"/>
              </w:rPr>
              <w:t>and w</w:t>
            </w:r>
            <w:r w:rsidRPr="00102000">
              <w:rPr>
                <w:b w:val="0"/>
                <w:bCs w:val="0"/>
              </w:rPr>
              <w:t xml:space="preserve">ater </w:t>
            </w:r>
            <w:r>
              <w:rPr>
                <w:b w:val="0"/>
                <w:bCs w:val="0"/>
              </w:rPr>
              <w:t>q</w:t>
            </w:r>
            <w:r w:rsidRPr="00102000">
              <w:rPr>
                <w:b w:val="0"/>
                <w:bCs w:val="0"/>
              </w:rPr>
              <w:t xml:space="preserve">uality </w:t>
            </w:r>
            <w:r>
              <w:rPr>
                <w:b w:val="0"/>
                <w:bCs w:val="0"/>
              </w:rPr>
              <w:t>t</w:t>
            </w:r>
            <w:r w:rsidRPr="00102000">
              <w:rPr>
                <w:b w:val="0"/>
                <w:bCs w:val="0"/>
              </w:rPr>
              <w:t>esting</w:t>
            </w:r>
          </w:p>
        </w:tc>
        <w:tc>
          <w:tcPr>
            <w:tcW w:w="2920" w:type="dxa"/>
            <w:hideMark/>
          </w:tcPr>
          <w:p w14:paraId="69EBE120" w14:textId="130B1787" w:rsidR="00D83D80" w:rsidRPr="00F51612" w:rsidRDefault="00D83D80" w:rsidP="00D83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$3,000.00</m:t>
                </m:r>
              </m:oMath>
            </m:oMathPara>
          </w:p>
        </w:tc>
      </w:tr>
      <w:tr w:rsidR="00D83D80" w:rsidRPr="00F51612" w14:paraId="48C3310D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B722F5" w14:textId="321CBF42" w:rsidR="00D83D80" w:rsidRPr="00074CCA" w:rsidRDefault="00D83D80" w:rsidP="00D83D80">
            <w:pPr>
              <w:spacing w:after="160" w:line="259" w:lineRule="auto"/>
              <w:rPr>
                <w:b w:val="0"/>
                <w:bCs w:val="0"/>
              </w:rPr>
            </w:pPr>
            <w:r w:rsidRPr="00FE34FA">
              <w:rPr>
                <w:b w:val="0"/>
                <w:bCs w:val="0"/>
              </w:rPr>
              <w:t xml:space="preserve">Environmental </w:t>
            </w:r>
            <w:r>
              <w:rPr>
                <w:b w:val="0"/>
                <w:bCs w:val="0"/>
              </w:rPr>
              <w:t>o</w:t>
            </w:r>
            <w:r w:rsidRPr="00FE34FA">
              <w:rPr>
                <w:b w:val="0"/>
                <w:bCs w:val="0"/>
              </w:rPr>
              <w:t xml:space="preserve">verheads </w:t>
            </w:r>
            <w:r>
              <w:rPr>
                <w:b w:val="0"/>
                <w:bCs w:val="0"/>
              </w:rPr>
              <w:t>and m</w:t>
            </w:r>
            <w:r w:rsidRPr="00FE34FA">
              <w:rPr>
                <w:b w:val="0"/>
                <w:bCs w:val="0"/>
              </w:rPr>
              <w:t xml:space="preserve">iscellaneous </w:t>
            </w:r>
            <w:r>
              <w:rPr>
                <w:b w:val="0"/>
                <w:bCs w:val="0"/>
              </w:rPr>
              <w:t>s</w:t>
            </w:r>
            <w:r w:rsidRPr="00FE34FA">
              <w:rPr>
                <w:b w:val="0"/>
                <w:bCs w:val="0"/>
              </w:rPr>
              <w:t xml:space="preserve">ite </w:t>
            </w:r>
            <w:r>
              <w:rPr>
                <w:b w:val="0"/>
                <w:bCs w:val="0"/>
              </w:rPr>
              <w:t>e</w:t>
            </w:r>
            <w:r w:rsidRPr="00FE34FA">
              <w:rPr>
                <w:b w:val="0"/>
                <w:bCs w:val="0"/>
              </w:rPr>
              <w:t>xpenses</w:t>
            </w:r>
          </w:p>
        </w:tc>
        <w:tc>
          <w:tcPr>
            <w:tcW w:w="2920" w:type="dxa"/>
            <w:hideMark/>
          </w:tcPr>
          <w:p w14:paraId="06C4D8F0" w14:textId="2837ACAD" w:rsidR="00D83D80" w:rsidRPr="00F51612" w:rsidRDefault="00D83D80" w:rsidP="00D83D8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$5,000.00</m:t>
                </m:r>
              </m:oMath>
            </m:oMathPara>
          </w:p>
        </w:tc>
      </w:tr>
      <w:tr w:rsidR="00F51612" w:rsidRPr="00F51612" w14:paraId="386BDFDB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3D8C9A" w14:textId="56667D32" w:rsidR="00F51612" w:rsidRPr="00F51612" w:rsidRDefault="00F25AAB" w:rsidP="00F51612">
            <w:pPr>
              <w:spacing w:after="160" w:line="259" w:lineRule="auto"/>
            </w:pPr>
            <w:r>
              <w:t>Total Other Costs</w:t>
            </w:r>
          </w:p>
        </w:tc>
        <w:tc>
          <w:tcPr>
            <w:tcW w:w="2920" w:type="dxa"/>
            <w:hideMark/>
          </w:tcPr>
          <w:p w14:paraId="6B47B15B" w14:textId="15E1C175" w:rsidR="00F51612" w:rsidRPr="00F51612" w:rsidRDefault="00F51612" w:rsidP="00F5161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$21,000.00</m:t>
                </m:r>
              </m:oMath>
            </m:oMathPara>
          </w:p>
        </w:tc>
      </w:tr>
    </w:tbl>
    <w:p w14:paraId="02F07A39" w14:textId="77777777" w:rsidR="0057715F" w:rsidRDefault="0057715F" w:rsidP="00F51612">
      <w:pPr>
        <w:rPr>
          <w:b/>
          <w:bCs/>
        </w:rPr>
      </w:pPr>
    </w:p>
    <w:p w14:paraId="1D779F6A" w14:textId="6B8766D1" w:rsidR="00F51612" w:rsidRPr="0057715F" w:rsidRDefault="00F51612" w:rsidP="0057715F">
      <w:pPr>
        <w:pStyle w:val="Heading3"/>
      </w:pPr>
      <w:r w:rsidRPr="0057715F">
        <w:t>Total Project Budget Summary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4416"/>
        <w:gridCol w:w="4417"/>
      </w:tblGrid>
      <w:tr w:rsidR="00F51612" w:rsidRPr="00F51612" w14:paraId="5C36AB0A" w14:textId="77777777" w:rsidTr="00B21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shd w:val="clear" w:color="auto" w:fill="83CAEB" w:themeFill="accent1" w:themeFillTint="66"/>
            <w:hideMark/>
          </w:tcPr>
          <w:p w14:paraId="112B6A98" w14:textId="77777777" w:rsidR="00F51612" w:rsidRPr="00F51612" w:rsidRDefault="00F51612" w:rsidP="00F25AAB">
            <w:pPr>
              <w:spacing w:before="120" w:after="120" w:line="259" w:lineRule="auto"/>
            </w:pPr>
            <w:r w:rsidRPr="00F51612">
              <w:t>Cost Category</w:t>
            </w:r>
          </w:p>
        </w:tc>
        <w:tc>
          <w:tcPr>
            <w:tcW w:w="4417" w:type="dxa"/>
            <w:shd w:val="clear" w:color="auto" w:fill="83CAEB" w:themeFill="accent1" w:themeFillTint="66"/>
            <w:hideMark/>
          </w:tcPr>
          <w:p w14:paraId="49A50ED4" w14:textId="77777777" w:rsidR="00F51612" w:rsidRPr="00F51612" w:rsidRDefault="00F51612" w:rsidP="00F25AAB">
            <w:pPr>
              <w:spacing w:before="120" w:after="12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1612">
              <w:t>Total Cost</w:t>
            </w:r>
          </w:p>
        </w:tc>
      </w:tr>
      <w:tr w:rsidR="00F51612" w:rsidRPr="00F51612" w14:paraId="04FDD152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384C782C" w14:textId="48619528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 xml:space="preserve">Materials </w:t>
            </w:r>
            <w:r w:rsidR="00893C88">
              <w:rPr>
                <w:b w:val="0"/>
                <w:bCs w:val="0"/>
              </w:rPr>
              <w:t>t</w:t>
            </w:r>
            <w:r w:rsidRPr="00F25AAB">
              <w:rPr>
                <w:b w:val="0"/>
                <w:bCs w:val="0"/>
              </w:rPr>
              <w:t>otal</w:t>
            </w:r>
          </w:p>
        </w:tc>
        <w:tc>
          <w:tcPr>
            <w:tcW w:w="4417" w:type="dxa"/>
            <w:hideMark/>
          </w:tcPr>
          <w:p w14:paraId="68AB0C25" w14:textId="7C5175C5" w:rsidR="00F51612" w:rsidRPr="00F51612" w:rsidRDefault="00F25AAB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$150,542.60</m:t>
                </m:r>
              </m:oMath>
            </m:oMathPara>
          </w:p>
        </w:tc>
      </w:tr>
      <w:tr w:rsidR="00F51612" w:rsidRPr="00F51612" w14:paraId="1E454D67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1853DD28" w14:textId="4A4324EC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 xml:space="preserve">Labour </w:t>
            </w:r>
            <w:r w:rsidR="00893C88">
              <w:rPr>
                <w:b w:val="0"/>
                <w:bCs w:val="0"/>
              </w:rPr>
              <w:t>t</w:t>
            </w:r>
            <w:r w:rsidRPr="00F25AAB">
              <w:rPr>
                <w:b w:val="0"/>
                <w:bCs w:val="0"/>
              </w:rPr>
              <w:t>otal</w:t>
            </w:r>
          </w:p>
        </w:tc>
        <w:tc>
          <w:tcPr>
            <w:tcW w:w="4417" w:type="dxa"/>
            <w:hideMark/>
          </w:tcPr>
          <w:p w14:paraId="6457FB01" w14:textId="549C3AB5" w:rsidR="00F51612" w:rsidRPr="00F51612" w:rsidRDefault="00F25AAB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$30,000.00</m:t>
                </m:r>
              </m:oMath>
            </m:oMathPara>
          </w:p>
        </w:tc>
      </w:tr>
      <w:tr w:rsidR="00F51612" w:rsidRPr="00F51612" w14:paraId="03660956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63B71B71" w14:textId="5F41A1E7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 xml:space="preserve">Mobilisation / </w:t>
            </w:r>
            <w:r w:rsidR="00893C88">
              <w:rPr>
                <w:b w:val="0"/>
                <w:bCs w:val="0"/>
              </w:rPr>
              <w:t>t</w:t>
            </w:r>
            <w:r w:rsidRPr="00F25AAB">
              <w:rPr>
                <w:b w:val="0"/>
                <w:bCs w:val="0"/>
              </w:rPr>
              <w:t>ravel</w:t>
            </w:r>
          </w:p>
        </w:tc>
        <w:tc>
          <w:tcPr>
            <w:tcW w:w="4417" w:type="dxa"/>
            <w:hideMark/>
          </w:tcPr>
          <w:p w14:paraId="02A4B2A5" w14:textId="752E5FF6" w:rsidR="00F51612" w:rsidRPr="00F51612" w:rsidRDefault="00F25AAB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$3,000.00</m:t>
                </m:r>
              </m:oMath>
            </m:oMathPara>
          </w:p>
        </w:tc>
      </w:tr>
      <w:tr w:rsidR="00F51612" w:rsidRPr="00F51612" w14:paraId="120F7F02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7C80CDDB" w14:textId="2EF3547C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 xml:space="preserve">Plant </w:t>
            </w:r>
            <w:r w:rsidR="00893C88">
              <w:rPr>
                <w:b w:val="0"/>
                <w:bCs w:val="0"/>
              </w:rPr>
              <w:t>and e</w:t>
            </w:r>
            <w:r w:rsidRPr="00F25AAB">
              <w:rPr>
                <w:b w:val="0"/>
                <w:bCs w:val="0"/>
              </w:rPr>
              <w:t xml:space="preserve">quipment </w:t>
            </w:r>
            <w:r w:rsidR="00893C88">
              <w:rPr>
                <w:b w:val="0"/>
                <w:bCs w:val="0"/>
              </w:rPr>
              <w:t>h</w:t>
            </w:r>
            <w:r w:rsidRPr="00F25AAB">
              <w:rPr>
                <w:b w:val="0"/>
                <w:bCs w:val="0"/>
              </w:rPr>
              <w:t>ire</w:t>
            </w:r>
          </w:p>
        </w:tc>
        <w:tc>
          <w:tcPr>
            <w:tcW w:w="4417" w:type="dxa"/>
            <w:hideMark/>
          </w:tcPr>
          <w:p w14:paraId="7466426E" w14:textId="02432B3C" w:rsidR="00F51612" w:rsidRPr="00F51612" w:rsidRDefault="00F25AAB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$10,000.00</m:t>
                </m:r>
              </m:oMath>
            </m:oMathPara>
          </w:p>
        </w:tc>
      </w:tr>
      <w:tr w:rsidR="00F51612" w:rsidRPr="00F51612" w14:paraId="14DCBC3E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77882BBE" w14:textId="36F701FF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>Quality</w:t>
            </w:r>
            <w:r w:rsidR="00893C88">
              <w:rPr>
                <w:b w:val="0"/>
                <w:bCs w:val="0"/>
              </w:rPr>
              <w:t xml:space="preserve"> and i</w:t>
            </w:r>
            <w:r w:rsidRPr="00F25AAB">
              <w:rPr>
                <w:b w:val="0"/>
                <w:bCs w:val="0"/>
              </w:rPr>
              <w:t xml:space="preserve">nspection </w:t>
            </w:r>
            <w:r w:rsidR="00893C88">
              <w:rPr>
                <w:b w:val="0"/>
                <w:bCs w:val="0"/>
              </w:rPr>
              <w:t>t</w:t>
            </w:r>
            <w:r w:rsidRPr="00F25AAB">
              <w:rPr>
                <w:b w:val="0"/>
                <w:bCs w:val="0"/>
              </w:rPr>
              <w:t>esting</w:t>
            </w:r>
          </w:p>
        </w:tc>
        <w:tc>
          <w:tcPr>
            <w:tcW w:w="4417" w:type="dxa"/>
            <w:hideMark/>
          </w:tcPr>
          <w:p w14:paraId="3E0304D2" w14:textId="1CCE7E33" w:rsidR="00F51612" w:rsidRPr="00F51612" w:rsidRDefault="00F25AAB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$3,000.00</m:t>
                </m:r>
              </m:oMath>
            </m:oMathPara>
          </w:p>
        </w:tc>
      </w:tr>
      <w:tr w:rsidR="00F51612" w:rsidRPr="00F51612" w14:paraId="5F20878E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732E42BA" w14:textId="2AC5E2D2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 xml:space="preserve">Miscellaneous </w:t>
            </w:r>
            <w:r w:rsidR="00893C88">
              <w:rPr>
                <w:b w:val="0"/>
                <w:bCs w:val="0"/>
              </w:rPr>
              <w:t>s</w:t>
            </w:r>
            <w:r w:rsidRPr="00F25AAB">
              <w:rPr>
                <w:b w:val="0"/>
                <w:bCs w:val="0"/>
              </w:rPr>
              <w:t xml:space="preserve">ite </w:t>
            </w:r>
            <w:r w:rsidR="00893C88">
              <w:rPr>
                <w:b w:val="0"/>
                <w:bCs w:val="0"/>
              </w:rPr>
              <w:t>e</w:t>
            </w:r>
            <w:r w:rsidRPr="00F25AAB">
              <w:rPr>
                <w:b w:val="0"/>
                <w:bCs w:val="0"/>
              </w:rPr>
              <w:t>xpenses</w:t>
            </w:r>
          </w:p>
        </w:tc>
        <w:tc>
          <w:tcPr>
            <w:tcW w:w="4417" w:type="dxa"/>
            <w:hideMark/>
          </w:tcPr>
          <w:p w14:paraId="50C2E037" w14:textId="0E7626B0" w:rsidR="00F51612" w:rsidRPr="00F51612" w:rsidRDefault="00F25AAB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$5,000.00</m:t>
                </m:r>
              </m:oMath>
            </m:oMathPara>
          </w:p>
        </w:tc>
      </w:tr>
      <w:tr w:rsidR="00F51612" w:rsidRPr="00F51612" w14:paraId="5E1B6D5B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7DFD29CD" w14:textId="44E085B6" w:rsidR="00F51612" w:rsidRPr="00F51612" w:rsidRDefault="00F25AAB" w:rsidP="00893C88">
            <w:pPr>
              <w:spacing w:before="120" w:line="259" w:lineRule="auto"/>
            </w:pPr>
            <w:r>
              <w:t>Total Direct Baseline Budget</w:t>
            </w:r>
          </w:p>
        </w:tc>
        <w:tc>
          <w:tcPr>
            <w:tcW w:w="4417" w:type="dxa"/>
            <w:hideMark/>
          </w:tcPr>
          <w:p w14:paraId="743987CB" w14:textId="473624E7" w:rsidR="00F51612" w:rsidRPr="00F51612" w:rsidRDefault="00F51612" w:rsidP="00893C88">
            <w:pPr>
              <w:spacing w:before="1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r>
                  <w:rPr>
                    <w:rFonts w:ascii="Cambria Math" w:hAnsi="Cambria Math"/>
                  </w:rPr>
                  <m:t>$204,542.60</m:t>
                </m:r>
              </m:oMath>
            </m:oMathPara>
          </w:p>
        </w:tc>
      </w:tr>
      <w:tr w:rsidR="00F51612" w:rsidRPr="00F51612" w14:paraId="580BB648" w14:textId="77777777" w:rsidTr="00074C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6" w:type="dxa"/>
            <w:hideMark/>
          </w:tcPr>
          <w:p w14:paraId="5D3F2A94" w14:textId="549F3890" w:rsidR="00F51612" w:rsidRPr="00F25AAB" w:rsidRDefault="00F51612" w:rsidP="00893C88">
            <w:pPr>
              <w:spacing w:before="120" w:line="259" w:lineRule="auto"/>
              <w:rPr>
                <w:b w:val="0"/>
                <w:bCs w:val="0"/>
              </w:rPr>
            </w:pPr>
            <w:r w:rsidRPr="00F25AAB">
              <w:rPr>
                <w:b w:val="0"/>
                <w:bCs w:val="0"/>
              </w:rPr>
              <w:t xml:space="preserve">Contingency </w:t>
            </w:r>
            <w:r w:rsidR="00893C88">
              <w:rPr>
                <w:b w:val="0"/>
                <w:bCs w:val="0"/>
              </w:rPr>
              <w:t>a</w:t>
            </w:r>
            <w:r w:rsidRPr="00F25AAB">
              <w:rPr>
                <w:b w:val="0"/>
                <w:bCs w:val="0"/>
              </w:rPr>
              <w:t>llowance</w:t>
            </w:r>
          </w:p>
        </w:tc>
        <w:tc>
          <w:tcPr>
            <w:tcW w:w="4417" w:type="dxa"/>
            <w:hideMark/>
          </w:tcPr>
          <w:p w14:paraId="5B514688" w14:textId="6928856D" w:rsidR="00F51612" w:rsidRPr="00F51612" w:rsidRDefault="00F51612" w:rsidP="00893C88">
            <w:pPr>
              <w:spacing w:before="12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10%</m:t>
              </m:r>
            </m:oMath>
            <w:r w:rsidRPr="00F51612">
              <w:rPr>
                <w:b/>
                <w:bCs/>
              </w:rPr>
              <w:t xml:space="preserve"> (</w:t>
            </w:r>
            <m:oMath>
              <m:r>
                <w:rPr>
                  <w:rFonts w:ascii="Cambria Math" w:hAnsi="Cambria Math"/>
                </w:rPr>
                <m:t>$20,454.26</m:t>
              </m:r>
            </m:oMath>
            <w:r w:rsidRPr="00F51612">
              <w:rPr>
                <w:b/>
                <w:bCs/>
              </w:rPr>
              <w:t>)</w:t>
            </w:r>
          </w:p>
        </w:tc>
      </w:tr>
    </w:tbl>
    <w:p w14:paraId="68850CE4" w14:textId="77777777" w:rsidR="00074CCA" w:rsidRDefault="00074CCA" w:rsidP="00F51612">
      <w:pPr>
        <w:rPr>
          <w:b/>
          <w:bCs/>
        </w:rPr>
      </w:pPr>
    </w:p>
    <w:p w14:paraId="545CD10E" w14:textId="461105D7" w:rsidR="00F51612" w:rsidRPr="00DE13F7" w:rsidRDefault="00DE13F7" w:rsidP="00F51612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Section D: 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Procurement Delivery Staging </w:t>
      </w: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and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Schedules</w:t>
      </w:r>
    </w:p>
    <w:p w14:paraId="07CCEB51" w14:textId="77777777" w:rsidR="00F51612" w:rsidRPr="00F51612" w:rsidRDefault="00F51612" w:rsidP="00F51612">
      <w:r w:rsidRPr="00F51612">
        <w:t>To support pavement laying sequences without site congestion, materials will be delivered under the following schedule:</w:t>
      </w:r>
    </w:p>
    <w:p w14:paraId="5B6C451C" w14:textId="6D42A614" w:rsidR="00F51612" w:rsidRPr="00F51612" w:rsidRDefault="00F51612" w:rsidP="00F51612">
      <w:pPr>
        <w:numPr>
          <w:ilvl w:val="0"/>
          <w:numId w:val="5"/>
        </w:numPr>
      </w:pPr>
      <w:r w:rsidRPr="00F51612">
        <w:rPr>
          <w:b/>
          <w:bCs/>
        </w:rPr>
        <w:t>Month 1:</w:t>
      </w:r>
      <w:r w:rsidRPr="00F51612">
        <w:t xml:space="preserve"> </w:t>
      </w:r>
      <m:oMath>
        <m:r>
          <w:rPr>
            <w:rFonts w:ascii="Cambria Math" w:hAnsi="Cambria Math"/>
          </w:rPr>
          <m:t>40%</m:t>
        </m:r>
      </m:oMath>
      <w:r w:rsidRPr="00F51612">
        <w:t xml:space="preserve"> of structural pavement materials delivered to site.</w:t>
      </w:r>
    </w:p>
    <w:p w14:paraId="63A43656" w14:textId="265D5558" w:rsidR="00F51612" w:rsidRPr="00F51612" w:rsidRDefault="00F51612" w:rsidP="00F51612">
      <w:pPr>
        <w:numPr>
          <w:ilvl w:val="0"/>
          <w:numId w:val="5"/>
        </w:numPr>
      </w:pPr>
      <w:r w:rsidRPr="00F51612">
        <w:rPr>
          <w:b/>
          <w:bCs/>
        </w:rPr>
        <w:t>Months 2–3:</w:t>
      </w:r>
      <w:r w:rsidRPr="00F51612">
        <w:t xml:space="preserve"> </w:t>
      </w:r>
      <m:oMath>
        <m:r>
          <w:rPr>
            <w:rFonts w:ascii="Cambria Math" w:hAnsi="Cambria Math"/>
          </w:rPr>
          <m:t>30%</m:t>
        </m:r>
      </m:oMath>
      <w:r w:rsidRPr="00F51612">
        <w:t xml:space="preserve"> of materials delivered.</w:t>
      </w:r>
    </w:p>
    <w:p w14:paraId="2DC5620D" w14:textId="40E09150" w:rsidR="00F51612" w:rsidRPr="00F51612" w:rsidRDefault="00F51612" w:rsidP="00F51612">
      <w:pPr>
        <w:numPr>
          <w:ilvl w:val="0"/>
          <w:numId w:val="5"/>
        </w:numPr>
      </w:pPr>
      <w:r w:rsidRPr="00F51612">
        <w:rPr>
          <w:b/>
          <w:bCs/>
        </w:rPr>
        <w:t>Months 4–6:</w:t>
      </w:r>
      <w:r w:rsidRPr="00F51612">
        <w:t xml:space="preserve"> Final </w:t>
      </w:r>
      <m:oMath>
        <m:r>
          <w:rPr>
            <w:rFonts w:ascii="Cambria Math" w:hAnsi="Cambria Math"/>
          </w:rPr>
          <m:t>30%</m:t>
        </m:r>
      </m:oMath>
      <w:r w:rsidRPr="00F51612">
        <w:t xml:space="preserve"> of materials delivered.</w:t>
      </w:r>
    </w:p>
    <w:p w14:paraId="44BE4876" w14:textId="77777777" w:rsidR="00132122" w:rsidRPr="00132122" w:rsidRDefault="00132122" w:rsidP="00F51612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084F5A47" w14:textId="5B396AAD" w:rsidR="00F51612" w:rsidRPr="00DE13F7" w:rsidRDefault="00DE13F7" w:rsidP="00F51612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Section E: 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Milestone Review Intervals</w:t>
      </w:r>
    </w:p>
    <w:p w14:paraId="67470931" w14:textId="0675E92C" w:rsidR="00F51612" w:rsidRPr="00F51612" w:rsidRDefault="00F51612" w:rsidP="00F51612">
      <w:r w:rsidRPr="00F51612">
        <w:t>Project income, expenditure and earned value performance will be audited at the following set intervals:</w:t>
      </w:r>
    </w:p>
    <w:tbl>
      <w:tblPr>
        <w:tblStyle w:val="PlainTable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417"/>
        <w:gridCol w:w="2268"/>
        <w:gridCol w:w="2268"/>
        <w:gridCol w:w="2268"/>
      </w:tblGrid>
      <w:tr w:rsidR="002B01B5" w14:paraId="01A28085" w14:textId="77777777" w:rsidTr="00B9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8250FE8" w14:textId="77777777" w:rsidR="002B01B5" w:rsidRDefault="002B01B5" w:rsidP="00B953E9">
            <w:r>
              <w:t>Milestone</w:t>
            </w:r>
          </w:p>
        </w:tc>
        <w:tc>
          <w:tcPr>
            <w:tcW w:w="1417" w:type="dxa"/>
          </w:tcPr>
          <w:p w14:paraId="10DFF985" w14:textId="77777777" w:rsidR="002B01B5" w:rsidRDefault="002B01B5" w:rsidP="00B953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Timing</w:t>
            </w:r>
          </w:p>
        </w:tc>
        <w:tc>
          <w:tcPr>
            <w:tcW w:w="2268" w:type="dxa"/>
          </w:tcPr>
          <w:p w14:paraId="7B742CAB" w14:textId="7D45B4E9" w:rsidR="002B01B5" w:rsidRDefault="00A7153C" w:rsidP="00B953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Engineering Deliverables</w:t>
            </w:r>
          </w:p>
        </w:tc>
        <w:tc>
          <w:tcPr>
            <w:tcW w:w="2268" w:type="dxa"/>
          </w:tcPr>
          <w:p w14:paraId="32E295A8" w14:textId="74D76E5D" w:rsidR="002B01B5" w:rsidRDefault="002B01B5" w:rsidP="00B953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Procurement</w:t>
            </w:r>
            <w:r w:rsidR="00B1789D">
              <w:t xml:space="preserve"> Delivery Schedule</w:t>
            </w:r>
          </w:p>
        </w:tc>
        <w:tc>
          <w:tcPr>
            <w:tcW w:w="2268" w:type="dxa"/>
          </w:tcPr>
          <w:p w14:paraId="3994197C" w14:textId="1DBB5B07" w:rsidR="002B01B5" w:rsidRDefault="00B1789D" w:rsidP="00B953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Control and Audit</w:t>
            </w:r>
          </w:p>
        </w:tc>
      </w:tr>
      <w:tr w:rsidR="002B01B5" w:rsidRPr="00903658" w14:paraId="1EBF817D" w14:textId="77777777" w:rsidTr="00B95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22912F5" w14:textId="77777777" w:rsidR="002B01B5" w:rsidRDefault="002B01B5" w:rsidP="00B953E9">
            <w:r w:rsidRPr="00F51612">
              <w:t>Milestone 1</w:t>
            </w:r>
          </w:p>
        </w:tc>
        <w:tc>
          <w:tcPr>
            <w:tcW w:w="1417" w:type="dxa"/>
          </w:tcPr>
          <w:p w14:paraId="0CC91407" w14:textId="77777777" w:rsidR="002B01B5" w:rsidRDefault="002B01B5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Month 1</w:t>
            </w:r>
          </w:p>
        </w:tc>
        <w:tc>
          <w:tcPr>
            <w:tcW w:w="2268" w:type="dxa"/>
          </w:tcPr>
          <w:p w14:paraId="5EE1538F" w14:textId="72CA67D4" w:rsidR="00F351C1" w:rsidRPr="00F351C1" w:rsidRDefault="00F351C1" w:rsidP="00F35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1C1">
              <w:t>• Site establishment, traffic management, and environmental controls.</w:t>
            </w:r>
          </w:p>
          <w:p w14:paraId="554876CF" w14:textId="234F986F" w:rsidR="00F351C1" w:rsidRPr="00F351C1" w:rsidRDefault="00F351C1" w:rsidP="00F35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1C1">
              <w:t>• Initial bulk earthworks, geometric cut-and-fill realignment.</w:t>
            </w:r>
          </w:p>
          <w:p w14:paraId="5802D0AB" w14:textId="629F5898" w:rsidR="00F351C1" w:rsidRPr="00F351C1" w:rsidRDefault="00F351C1" w:rsidP="00F35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1C1">
              <w:t>• Subgrade stabili</w:t>
            </w:r>
            <w:r w:rsidR="005707C9">
              <w:t>s</w:t>
            </w:r>
            <w:r w:rsidRPr="00F351C1">
              <w:t>ation and existing pavement milling/stripping.</w:t>
            </w:r>
          </w:p>
          <w:p w14:paraId="19121960" w14:textId="53BF6148" w:rsidR="002B01B5" w:rsidRDefault="002B01B5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6D977982" w14:textId="27558246" w:rsidR="00B1789D" w:rsidRPr="00B1789D" w:rsidRDefault="00B1789D" w:rsidP="00B1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89D">
              <w:rPr>
                <w:b/>
                <w:bCs/>
              </w:rPr>
              <w:t>Initial Allocation</w:t>
            </w:r>
          </w:p>
          <w:p w14:paraId="671D5C1F" w14:textId="7E4DAB59" w:rsidR="00B1789D" w:rsidRPr="00B1789D" w:rsidRDefault="00B1789D" w:rsidP="00B1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89D">
              <w:t>Delivery of primary structural pavement materials (sub-base aggregate, stabili</w:t>
            </w:r>
            <w:r w:rsidR="005707C9">
              <w:t>s</w:t>
            </w:r>
            <w:r w:rsidRPr="00B1789D">
              <w:t>ation agents, geotextiles).</w:t>
            </w:r>
          </w:p>
          <w:p w14:paraId="666440A1" w14:textId="7A901288" w:rsidR="002B01B5" w:rsidRDefault="002B01B5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2F1048A4" w14:textId="3BDA1E60" w:rsidR="002B01B5" w:rsidRPr="00903658" w:rsidRDefault="005707C9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07C9">
              <w:rPr>
                <w:b/>
                <w:bCs/>
              </w:rPr>
              <w:t>Baseline Audit:</w:t>
            </w:r>
            <w:r w:rsidRPr="005707C9">
              <w:t xml:space="preserve"> Initial EVM baseline review (PV vs. EV vs. AC), early pavement materials stock verification, and sign-off on earthworks/subgrade readiness.</w:t>
            </w:r>
          </w:p>
        </w:tc>
      </w:tr>
      <w:tr w:rsidR="002B01B5" w:rsidRPr="00903658" w14:paraId="56F6E69C" w14:textId="77777777" w:rsidTr="00B953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3D75DF2" w14:textId="77777777" w:rsidR="002B01B5" w:rsidRDefault="002B01B5" w:rsidP="00B953E9">
            <w:r w:rsidRPr="00F51612">
              <w:t xml:space="preserve">Milestone </w:t>
            </w:r>
            <w:r>
              <w:rPr>
                <w:b w:val="0"/>
                <w:bCs w:val="0"/>
              </w:rPr>
              <w:t>2</w:t>
            </w:r>
          </w:p>
        </w:tc>
        <w:tc>
          <w:tcPr>
            <w:tcW w:w="1417" w:type="dxa"/>
          </w:tcPr>
          <w:p w14:paraId="683BD5F8" w14:textId="77777777" w:rsidR="002B01B5" w:rsidRDefault="002B01B5" w:rsidP="00B95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Month 2-3</w:t>
            </w:r>
          </w:p>
        </w:tc>
        <w:tc>
          <w:tcPr>
            <w:tcW w:w="2268" w:type="dxa"/>
          </w:tcPr>
          <w:p w14:paraId="6D653181" w14:textId="7E4970F8" w:rsidR="00F351C1" w:rsidRPr="00F351C1" w:rsidRDefault="00F351C1" w:rsidP="00F35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51C1">
              <w:t>• Mainline pavement rehabilitation (base layer placement and compaction).</w:t>
            </w:r>
          </w:p>
          <w:p w14:paraId="6A35218B" w14:textId="4B2C8009" w:rsidR="00F351C1" w:rsidRPr="00F351C1" w:rsidRDefault="00F351C1" w:rsidP="00F35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51C1">
              <w:t>• Structural upgrades to culverts, drainage crossings, and road embankments.</w:t>
            </w:r>
          </w:p>
          <w:p w14:paraId="1354D36D" w14:textId="77777777" w:rsidR="00F351C1" w:rsidRPr="00F351C1" w:rsidRDefault="00F351C1" w:rsidP="00F35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51C1">
              <w:t>• Heavy-vehicle shoulder widening and sub-surface drainage installation.</w:t>
            </w:r>
          </w:p>
          <w:p w14:paraId="5A8C68C1" w14:textId="40B35D85" w:rsidR="002B01B5" w:rsidRDefault="002B01B5" w:rsidP="00B95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25BC695D" w14:textId="42666C97" w:rsidR="00B1789D" w:rsidRPr="00B1789D" w:rsidRDefault="00B1789D" w:rsidP="00B178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89D">
              <w:rPr>
                <w:b/>
                <w:bCs/>
              </w:rPr>
              <w:t>Progress Allocation</w:t>
            </w:r>
          </w:p>
          <w:p w14:paraId="4822D752" w14:textId="77777777" w:rsidR="00B1789D" w:rsidRPr="00B1789D" w:rsidRDefault="00B1789D" w:rsidP="00B178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789D">
              <w:t>Delivery of intermediate structural and rehabilitation materials (bituminous binders, asphalt mixes, structural concrete/drainage units).</w:t>
            </w:r>
          </w:p>
          <w:p w14:paraId="579B8FE6" w14:textId="36E23F08" w:rsidR="002B01B5" w:rsidRDefault="002B01B5" w:rsidP="00B95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05EC57F4" w14:textId="5B3EC8BE" w:rsidR="002B01B5" w:rsidRPr="00903658" w:rsidRDefault="005707C9" w:rsidP="00B95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07C9">
              <w:rPr>
                <w:b/>
                <w:bCs/>
              </w:rPr>
              <w:t>Mid-Term Review:</w:t>
            </w:r>
            <w:r w:rsidRPr="005707C9">
              <w:t xml:space="preserve"> Full SPI and CPI performance audit, material density/compaction compliance checks, and forecast-to-complete cost reconciliation.</w:t>
            </w:r>
          </w:p>
        </w:tc>
      </w:tr>
      <w:tr w:rsidR="002B01B5" w:rsidRPr="00903658" w14:paraId="27A5CD94" w14:textId="77777777" w:rsidTr="00B95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8F9C6A3" w14:textId="77777777" w:rsidR="002B01B5" w:rsidRDefault="002B01B5" w:rsidP="00B953E9">
            <w:r w:rsidRPr="00F51612">
              <w:t xml:space="preserve">Milestone </w:t>
            </w:r>
            <w:r>
              <w:rPr>
                <w:b w:val="0"/>
                <w:bCs w:val="0"/>
              </w:rPr>
              <w:t>3</w:t>
            </w:r>
          </w:p>
        </w:tc>
        <w:tc>
          <w:tcPr>
            <w:tcW w:w="1417" w:type="dxa"/>
          </w:tcPr>
          <w:p w14:paraId="01463E80" w14:textId="351DF32A" w:rsidR="002B01B5" w:rsidRDefault="002B01B5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Month 4-6</w:t>
            </w:r>
          </w:p>
        </w:tc>
        <w:tc>
          <w:tcPr>
            <w:tcW w:w="2268" w:type="dxa"/>
          </w:tcPr>
          <w:p w14:paraId="291CFD4F" w14:textId="624EDA09" w:rsidR="00F351C1" w:rsidRPr="00F351C1" w:rsidRDefault="00F351C1" w:rsidP="00F35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1C1">
              <w:t>• Final wearing course application and high-capacity surface sealing.</w:t>
            </w:r>
          </w:p>
          <w:p w14:paraId="0D4F659F" w14:textId="487E6CBA" w:rsidR="00F351C1" w:rsidRPr="00F351C1" w:rsidRDefault="00F351C1" w:rsidP="00F35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1C1">
              <w:t xml:space="preserve">• Safety integration: guardrails, </w:t>
            </w:r>
            <w:r w:rsidR="005707C9" w:rsidRPr="00F351C1">
              <w:t>heavy vehicle</w:t>
            </w:r>
            <w:r w:rsidRPr="00F351C1">
              <w:t xml:space="preserve"> </w:t>
            </w:r>
            <w:r w:rsidR="005707C9" w:rsidRPr="00F351C1">
              <w:t>line marking</w:t>
            </w:r>
            <w:r w:rsidRPr="00F351C1">
              <w:t>, and signage.</w:t>
            </w:r>
          </w:p>
          <w:p w14:paraId="39FA3671" w14:textId="7243CADD" w:rsidR="00F351C1" w:rsidRPr="00F351C1" w:rsidRDefault="00F351C1" w:rsidP="00F35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51C1">
              <w:t>• Defect rectification, site demobili</w:t>
            </w:r>
            <w:r w:rsidR="005707C9">
              <w:t>s</w:t>
            </w:r>
            <w:r w:rsidRPr="00F351C1">
              <w:t>ation, and asset handover to authority.</w:t>
            </w:r>
          </w:p>
          <w:p w14:paraId="7ED85B76" w14:textId="7F54CA9D" w:rsidR="002B01B5" w:rsidRDefault="002B01B5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4F869E77" w14:textId="29E9B49A" w:rsidR="00B1789D" w:rsidRPr="00B1789D" w:rsidRDefault="00B1789D" w:rsidP="00B1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89D">
              <w:rPr>
                <w:b/>
                <w:bCs/>
              </w:rPr>
              <w:t>Final Allocation</w:t>
            </w:r>
          </w:p>
          <w:p w14:paraId="7A7A23AD" w14:textId="77777777" w:rsidR="00B1789D" w:rsidRPr="00B1789D" w:rsidRDefault="00B1789D" w:rsidP="00B1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789D">
              <w:t>Final delivery of surface wearing course materials, line-marking supplies, and finishing hardware.</w:t>
            </w:r>
          </w:p>
          <w:p w14:paraId="4D39A917" w14:textId="2FD2EC06" w:rsidR="002B01B5" w:rsidRDefault="002B01B5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3818BA09" w14:textId="651EA254" w:rsidR="002B01B5" w:rsidRPr="00903658" w:rsidRDefault="005707C9" w:rsidP="00B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07C9">
              <w:rPr>
                <w:b/>
                <w:bCs/>
              </w:rPr>
              <w:t>Final Closeout:</w:t>
            </w:r>
            <w:r w:rsidRPr="005707C9">
              <w:t xml:space="preserve"> Final contract closeout audit, Earned Value reconciliation, variation assessment, release of retention, and formal authority asset handover.</w:t>
            </w:r>
          </w:p>
        </w:tc>
      </w:tr>
    </w:tbl>
    <w:p w14:paraId="1FC00381" w14:textId="77777777" w:rsidR="005707C9" w:rsidRPr="005707C9" w:rsidRDefault="005707C9" w:rsidP="00F51612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428CCBA9" w14:textId="2EFC4A6D" w:rsidR="00F51612" w:rsidRPr="00DE13F7" w:rsidRDefault="00DE13F7" w:rsidP="00F51612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Section F: 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Supplier Evaluation </w:t>
      </w:r>
      <w:r w:rsidR="004B203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and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Selection Process</w:t>
      </w:r>
    </w:p>
    <w:p w14:paraId="2E6DF2FA" w14:textId="77777777" w:rsidR="00F51612" w:rsidRPr="00F51612" w:rsidRDefault="00F51612" w:rsidP="00F51612">
      <w:r w:rsidRPr="00F51612">
        <w:t>Offers from quarry operators, asphalt suppliers, and material vendors will be evaluated using the following criteria:</w:t>
      </w:r>
    </w:p>
    <w:p w14:paraId="4B0F3FD4" w14:textId="30EEF7BD" w:rsidR="00F51612" w:rsidRPr="00F51612" w:rsidRDefault="00F51612" w:rsidP="004B203D">
      <w:pPr>
        <w:pStyle w:val="Heading3"/>
      </w:pPr>
      <w:r w:rsidRPr="004B203D">
        <w:t>Offer Evaluation</w:t>
      </w:r>
    </w:p>
    <w:p w14:paraId="23108E25" w14:textId="77777777" w:rsidR="00F51612" w:rsidRPr="00F51612" w:rsidRDefault="00F51612" w:rsidP="004B203D">
      <w:pPr>
        <w:numPr>
          <w:ilvl w:val="0"/>
          <w:numId w:val="5"/>
        </w:numPr>
        <w:tabs>
          <w:tab w:val="num" w:pos="1440"/>
        </w:tabs>
      </w:pPr>
      <w:r w:rsidRPr="004B203D">
        <w:t>Delivery Capability:</w:t>
      </w:r>
      <w:r w:rsidRPr="00F51612">
        <w:t xml:space="preserve"> Guaranteed delivery lead times matching site paving rates.</w:t>
      </w:r>
    </w:p>
    <w:p w14:paraId="4D29EB05" w14:textId="231C3F6C" w:rsidR="00F51612" w:rsidRPr="00F51612" w:rsidRDefault="00F51612" w:rsidP="004B203D">
      <w:pPr>
        <w:numPr>
          <w:ilvl w:val="0"/>
          <w:numId w:val="5"/>
        </w:numPr>
        <w:tabs>
          <w:tab w:val="num" w:pos="1440"/>
        </w:tabs>
      </w:pPr>
      <w:r w:rsidRPr="004B203D">
        <w:t xml:space="preserve">Quality </w:t>
      </w:r>
      <w:r w:rsidR="003B638D">
        <w:t>and</w:t>
      </w:r>
      <w:r w:rsidRPr="004B203D">
        <w:t xml:space="preserve"> Compliance:</w:t>
      </w:r>
      <w:r w:rsidRPr="00F51612">
        <w:t xml:space="preserve"> Material compliance with road authority technical specifications</w:t>
      </w:r>
      <w:r w:rsidR="003B638D">
        <w:t>.</w:t>
      </w:r>
    </w:p>
    <w:p w14:paraId="5C2A06E4" w14:textId="77777777" w:rsidR="00F51612" w:rsidRPr="00F51612" w:rsidRDefault="00F51612" w:rsidP="004B203D">
      <w:pPr>
        <w:numPr>
          <w:ilvl w:val="0"/>
          <w:numId w:val="5"/>
        </w:numPr>
        <w:tabs>
          <w:tab w:val="num" w:pos="1440"/>
        </w:tabs>
      </w:pPr>
      <w:r w:rsidRPr="004B203D">
        <w:t>Responsiveness:</w:t>
      </w:r>
      <w:r w:rsidRPr="00F51612">
        <w:t xml:space="preserve"> Commercial capability and agility to adjust supply rates for weather delays.</w:t>
      </w:r>
    </w:p>
    <w:p w14:paraId="53573E21" w14:textId="77777777" w:rsidR="00F51612" w:rsidRPr="00F51612" w:rsidRDefault="00F51612" w:rsidP="004B203D">
      <w:pPr>
        <w:numPr>
          <w:ilvl w:val="0"/>
          <w:numId w:val="5"/>
        </w:numPr>
        <w:tabs>
          <w:tab w:val="num" w:pos="1440"/>
        </w:tabs>
      </w:pPr>
      <w:r w:rsidRPr="004B203D">
        <w:t>Commercial Value:</w:t>
      </w:r>
      <w:r w:rsidRPr="00F51612">
        <w:t xml:space="preserve"> Competitive unit rates and transparent haulage fees.</w:t>
      </w:r>
    </w:p>
    <w:p w14:paraId="4BB1DE6A" w14:textId="77777777" w:rsidR="005707C9" w:rsidRDefault="005707C9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54F76801" w14:textId="621145DB" w:rsidR="00F51612" w:rsidRPr="00F51612" w:rsidRDefault="00F51612" w:rsidP="004B203D">
      <w:pPr>
        <w:pStyle w:val="Heading3"/>
      </w:pPr>
      <w:r w:rsidRPr="004B203D">
        <w:t>Operational Capacity Analysis</w:t>
      </w:r>
    </w:p>
    <w:p w14:paraId="325DDD68" w14:textId="77777777" w:rsidR="00F51612" w:rsidRPr="004B203D" w:rsidRDefault="00F51612" w:rsidP="004B203D">
      <w:pPr>
        <w:numPr>
          <w:ilvl w:val="0"/>
          <w:numId w:val="5"/>
        </w:numPr>
        <w:tabs>
          <w:tab w:val="num" w:pos="1440"/>
        </w:tabs>
      </w:pPr>
      <w:r w:rsidRPr="004B203D">
        <w:t>Verification of supplier quarry/plant physical capacity to supply required daily volume.</w:t>
      </w:r>
    </w:p>
    <w:p w14:paraId="5603BFF6" w14:textId="77777777" w:rsidR="00F51612" w:rsidRPr="004B203D" w:rsidRDefault="00F51612" w:rsidP="004B203D">
      <w:pPr>
        <w:numPr>
          <w:ilvl w:val="0"/>
          <w:numId w:val="5"/>
        </w:numPr>
        <w:tabs>
          <w:tab w:val="num" w:pos="1440"/>
        </w:tabs>
      </w:pPr>
      <w:r w:rsidRPr="004B203D">
        <w:t>Assessment of logistics and dispatch scheduling systems to prevent site haulage bottlenecks.</w:t>
      </w:r>
    </w:p>
    <w:p w14:paraId="167203E7" w14:textId="77777777" w:rsidR="003B638D" w:rsidRPr="00885374" w:rsidRDefault="003B638D" w:rsidP="00F51612">
      <w:pPr>
        <w:rPr>
          <w:rFonts w:eastAsiaTheme="majorEastAsia" w:cstheme="majorBidi"/>
          <w:color w:val="0F4761" w:themeColor="accent1" w:themeShade="BF"/>
        </w:rPr>
      </w:pPr>
    </w:p>
    <w:p w14:paraId="68E830C2" w14:textId="39CD5CE8" w:rsidR="00F51612" w:rsidRPr="00DE13F7" w:rsidRDefault="00DE13F7" w:rsidP="00F51612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G:</w:t>
      </w:r>
      <w:r w:rsidR="004B203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Organisational Financial Policies </w:t>
      </w:r>
      <w:r w:rsidR="004B203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and</w:t>
      </w:r>
      <w:r w:rsidR="00F51612" w:rsidRPr="00DE13F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Governance</w:t>
      </w:r>
    </w:p>
    <w:p w14:paraId="2EA36E00" w14:textId="77777777" w:rsidR="00F51612" w:rsidRPr="00F51612" w:rsidRDefault="00F51612" w:rsidP="00F51612">
      <w:r w:rsidRPr="00F51612">
        <w:t xml:space="preserve">All project </w:t>
      </w:r>
      <w:r w:rsidRPr="002616EC">
        <w:t>expenditure and reporting must adhere strictly to Velocity Civil corporate governance protocols:</w:t>
      </w:r>
    </w:p>
    <w:p w14:paraId="4EBFC293" w14:textId="77777777" w:rsidR="00F51612" w:rsidRPr="00F51612" w:rsidRDefault="00F51612" w:rsidP="00F51612">
      <w:pPr>
        <w:numPr>
          <w:ilvl w:val="0"/>
          <w:numId w:val="8"/>
        </w:numPr>
      </w:pPr>
      <w:r w:rsidRPr="00F51612">
        <w:rPr>
          <w:b/>
          <w:bCs/>
        </w:rPr>
        <w:t>Budgeting Methodology:</w:t>
      </w:r>
      <w:r w:rsidRPr="00F51612">
        <w:t xml:space="preserve"> Bottom-up cost estimation must be used to establish baseline budgets.</w:t>
      </w:r>
    </w:p>
    <w:p w14:paraId="2D9873AB" w14:textId="1F53FD0F" w:rsidR="00F51612" w:rsidRPr="00F51612" w:rsidRDefault="00F51612" w:rsidP="00F51612">
      <w:pPr>
        <w:numPr>
          <w:ilvl w:val="0"/>
          <w:numId w:val="8"/>
        </w:numPr>
      </w:pPr>
      <w:r w:rsidRPr="00F51612">
        <w:rPr>
          <w:b/>
          <w:bCs/>
        </w:rPr>
        <w:t>Accounting Standards:</w:t>
      </w:r>
      <w:r w:rsidRPr="00F51612">
        <w:t xml:space="preserve"> All financial assets, project liabilities and progress claims must be recorded using double-entry bookkeeping.</w:t>
      </w:r>
    </w:p>
    <w:p w14:paraId="4C9A4109" w14:textId="174CAD17" w:rsidR="00F51612" w:rsidRPr="00F51612" w:rsidRDefault="00F51612" w:rsidP="00F51612">
      <w:pPr>
        <w:numPr>
          <w:ilvl w:val="0"/>
          <w:numId w:val="8"/>
        </w:numPr>
      </w:pPr>
      <w:r w:rsidRPr="00F51612">
        <w:rPr>
          <w:b/>
          <w:bCs/>
        </w:rPr>
        <w:t>Document Retention:</w:t>
      </w:r>
      <w:r w:rsidRPr="00F51612">
        <w:t xml:space="preserve"> All delivery dockets, test certificates, contracts and financial records </w:t>
      </w:r>
      <w:r w:rsidR="00FD6218" w:rsidRPr="00C601A8">
        <w:t xml:space="preserve">must be </w:t>
      </w:r>
      <w:r w:rsidR="00FD6218">
        <w:t>retained and stored according to</w:t>
      </w:r>
      <w:r w:rsidR="00FD6218" w:rsidRPr="00C601A8">
        <w:t xml:space="preserve"> </w:t>
      </w:r>
      <w:r w:rsidR="00FD6218">
        <w:t>Velocity Civil’s policies and procedures.</w:t>
      </w:r>
    </w:p>
    <w:p w14:paraId="54BDCEE9" w14:textId="03603442" w:rsidR="00F51612" w:rsidRPr="00F51612" w:rsidRDefault="00F51612" w:rsidP="00F51612">
      <w:pPr>
        <w:numPr>
          <w:ilvl w:val="0"/>
          <w:numId w:val="8"/>
        </w:numPr>
      </w:pPr>
      <w:r w:rsidRPr="00F51612">
        <w:rPr>
          <w:b/>
          <w:bCs/>
        </w:rPr>
        <w:t>Variance Reporting (</w:t>
      </w:r>
      <m:oMath>
        <m:r>
          <w:rPr>
            <w:rFonts w:ascii="Cambria Math" w:hAnsi="Cambria Math"/>
          </w:rPr>
          <m:t>0%</m:t>
        </m:r>
        <m:r>
          <m:rPr>
            <m:nor/>
          </m:rPr>
          <m:t>--</m:t>
        </m:r>
        <m:r>
          <w:rPr>
            <w:rFonts w:ascii="Cambria Math" w:hAnsi="Cambria Math"/>
          </w:rPr>
          <m:t>5%</m:t>
        </m:r>
      </m:oMath>
      <w:r w:rsidRPr="00F51612">
        <w:rPr>
          <w:b/>
          <w:bCs/>
        </w:rPr>
        <w:t>):</w:t>
      </w:r>
      <w:r w:rsidRPr="00F51612">
        <w:t xml:space="preserve"> Variations within </w:t>
      </w:r>
      <m:oMath>
        <m:r>
          <w:rPr>
            <w:rFonts w:ascii="Cambria Math" w:hAnsi="Cambria Math"/>
          </w:rPr>
          <m:t>0%</m:t>
        </m:r>
        <m:r>
          <m:rPr>
            <m:nor/>
          </m:rPr>
          <m:t> to </m:t>
        </m:r>
        <m:r>
          <w:rPr>
            <w:rFonts w:ascii="Cambria Math" w:hAnsi="Cambria Math"/>
          </w:rPr>
          <m:t>5%</m:t>
        </m:r>
      </m:oMath>
      <w:r w:rsidRPr="00F51612">
        <w:t xml:space="preserve"> of budget must be formally reported with a written root-cause explanation before entering into project financial records.</w:t>
      </w:r>
    </w:p>
    <w:p w14:paraId="10B795EB" w14:textId="7A60E883" w:rsidR="00F51612" w:rsidRPr="005707C9" w:rsidRDefault="00F51612" w:rsidP="00F51612">
      <w:pPr>
        <w:numPr>
          <w:ilvl w:val="0"/>
          <w:numId w:val="8"/>
        </w:numPr>
      </w:pPr>
      <w:r w:rsidRPr="00F51612">
        <w:rPr>
          <w:b/>
          <w:bCs/>
        </w:rPr>
        <w:t>Major Variation Process (</w:t>
      </w:r>
      <m:oMath>
        <m:r>
          <w:rPr>
            <w:rFonts w:ascii="Cambria Math" w:hAnsi="Cambria Math"/>
          </w:rPr>
          <m:t>&gt;5%</m:t>
        </m:r>
      </m:oMath>
      <w:r w:rsidRPr="00F51612">
        <w:rPr>
          <w:b/>
          <w:bCs/>
        </w:rPr>
        <w:t>):</w:t>
      </w:r>
      <w:r w:rsidRPr="00F51612">
        <w:t xml:space="preserve"> Any expenditure or scope change exceeding a </w:t>
      </w:r>
      <m:oMath>
        <m:r>
          <w:rPr>
            <w:rFonts w:ascii="Cambria Math" w:hAnsi="Cambria Math"/>
          </w:rPr>
          <m:t>5%</m:t>
        </m:r>
      </m:oMath>
      <w:r w:rsidRPr="00F51612">
        <w:t xml:space="preserve"> cost variation requires a </w:t>
      </w:r>
      <w:r w:rsidRPr="005707C9">
        <w:t>formal Change Request submitted to the Project Manager for approval.</w:t>
      </w:r>
    </w:p>
    <w:p w14:paraId="507667B0" w14:textId="59E35B40" w:rsidR="0032615C" w:rsidRDefault="0032615C" w:rsidP="006D3CE3">
      <w:pPr>
        <w:ind w:left="720"/>
      </w:pPr>
    </w:p>
    <w:sectPr w:rsidR="0032615C" w:rsidSect="007376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5977A" w14:textId="77777777" w:rsidR="0054664E" w:rsidRDefault="0054664E" w:rsidP="00486B1A">
      <w:pPr>
        <w:spacing w:after="0" w:line="240" w:lineRule="auto"/>
      </w:pPr>
      <w:r>
        <w:separator/>
      </w:r>
    </w:p>
  </w:endnote>
  <w:endnote w:type="continuationSeparator" w:id="0">
    <w:p w14:paraId="6BF34B98" w14:textId="77777777" w:rsidR="0054664E" w:rsidRDefault="0054664E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F66D" w14:textId="77777777" w:rsidR="003101F2" w:rsidRDefault="003101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1FB590BC" w:rsidR="00486B1A" w:rsidRPr="009F07AA" w:rsidRDefault="00000000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B203D">
          <w:rPr>
            <w:rFonts w:ascii="Arial" w:hAnsi="Arial" w:cs="Arial"/>
            <w:sz w:val="16"/>
            <w:szCs w:val="16"/>
          </w:rPr>
          <w:t>Project Brief – Link Road Re-Alignment and Upgrade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2B01B5">
      <w:rPr>
        <w:rFonts w:ascii="Arial" w:hAnsi="Arial" w:cs="Arial"/>
        <w:noProof/>
        <w:sz w:val="16"/>
        <w:szCs w:val="16"/>
      </w:rPr>
      <w:t>10/08/2026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7AADCA32" w:rsidR="00486B1A" w:rsidRPr="009F07AA" w:rsidRDefault="00000000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3101F2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49BD" w14:textId="77777777" w:rsidR="003101F2" w:rsidRDefault="00310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87291" w14:textId="77777777" w:rsidR="0054664E" w:rsidRDefault="0054664E" w:rsidP="00486B1A">
      <w:pPr>
        <w:spacing w:after="0" w:line="240" w:lineRule="auto"/>
      </w:pPr>
      <w:r>
        <w:separator/>
      </w:r>
    </w:p>
  </w:footnote>
  <w:footnote w:type="continuationSeparator" w:id="0">
    <w:p w14:paraId="6E6270A3" w14:textId="77777777" w:rsidR="0054664E" w:rsidRDefault="0054664E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7B58" w14:textId="77777777" w:rsidR="003101F2" w:rsidRDefault="003101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C61D" w14:textId="77777777" w:rsidR="003101F2" w:rsidRDefault="0031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795"/>
    <w:multiLevelType w:val="multilevel"/>
    <w:tmpl w:val="C66C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73547"/>
    <w:multiLevelType w:val="multilevel"/>
    <w:tmpl w:val="3E3A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63EC2"/>
    <w:multiLevelType w:val="multilevel"/>
    <w:tmpl w:val="A0F2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8013F9"/>
    <w:multiLevelType w:val="multilevel"/>
    <w:tmpl w:val="C45A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A4697"/>
    <w:multiLevelType w:val="multilevel"/>
    <w:tmpl w:val="C230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3017B8"/>
    <w:multiLevelType w:val="multilevel"/>
    <w:tmpl w:val="48F66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3A01952"/>
    <w:multiLevelType w:val="multilevel"/>
    <w:tmpl w:val="37424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A5707D"/>
    <w:multiLevelType w:val="multilevel"/>
    <w:tmpl w:val="6036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8E0370"/>
    <w:multiLevelType w:val="multilevel"/>
    <w:tmpl w:val="48F66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09499261">
    <w:abstractNumId w:val="8"/>
  </w:num>
  <w:num w:numId="2" w16cid:durableId="1580796657">
    <w:abstractNumId w:val="5"/>
  </w:num>
  <w:num w:numId="3" w16cid:durableId="1836650316">
    <w:abstractNumId w:val="0"/>
  </w:num>
  <w:num w:numId="4" w16cid:durableId="1052653189">
    <w:abstractNumId w:val="1"/>
  </w:num>
  <w:num w:numId="5" w16cid:durableId="1777211488">
    <w:abstractNumId w:val="7"/>
  </w:num>
  <w:num w:numId="6" w16cid:durableId="1060254447">
    <w:abstractNumId w:val="3"/>
  </w:num>
  <w:num w:numId="7" w16cid:durableId="1847598710">
    <w:abstractNumId w:val="2"/>
  </w:num>
  <w:num w:numId="8" w16cid:durableId="153687507">
    <w:abstractNumId w:val="4"/>
  </w:num>
  <w:num w:numId="9" w16cid:durableId="4330913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74CCA"/>
    <w:rsid w:val="0009141D"/>
    <w:rsid w:val="00096DDC"/>
    <w:rsid w:val="000B05E7"/>
    <w:rsid w:val="000C5C72"/>
    <w:rsid w:val="00117C19"/>
    <w:rsid w:val="00121723"/>
    <w:rsid w:val="00127AE4"/>
    <w:rsid w:val="00132122"/>
    <w:rsid w:val="00142DB8"/>
    <w:rsid w:val="00161A59"/>
    <w:rsid w:val="00172F98"/>
    <w:rsid w:val="001E3685"/>
    <w:rsid w:val="00207C3F"/>
    <w:rsid w:val="002565E7"/>
    <w:rsid w:val="002616EC"/>
    <w:rsid w:val="0027164F"/>
    <w:rsid w:val="002B01B5"/>
    <w:rsid w:val="003035CA"/>
    <w:rsid w:val="003101F2"/>
    <w:rsid w:val="0032615C"/>
    <w:rsid w:val="00361588"/>
    <w:rsid w:val="00361DDD"/>
    <w:rsid w:val="003835C6"/>
    <w:rsid w:val="003A2EDA"/>
    <w:rsid w:val="003B638D"/>
    <w:rsid w:val="003C5A9D"/>
    <w:rsid w:val="003E2684"/>
    <w:rsid w:val="00400DC0"/>
    <w:rsid w:val="004020ED"/>
    <w:rsid w:val="00425F00"/>
    <w:rsid w:val="0043752B"/>
    <w:rsid w:val="00452BBE"/>
    <w:rsid w:val="0046232E"/>
    <w:rsid w:val="004628B1"/>
    <w:rsid w:val="00486B1A"/>
    <w:rsid w:val="004B203D"/>
    <w:rsid w:val="004B6405"/>
    <w:rsid w:val="004C302A"/>
    <w:rsid w:val="004C7E79"/>
    <w:rsid w:val="004D3BB0"/>
    <w:rsid w:val="00515EA1"/>
    <w:rsid w:val="0054664E"/>
    <w:rsid w:val="005707C9"/>
    <w:rsid w:val="0057715F"/>
    <w:rsid w:val="006346A5"/>
    <w:rsid w:val="00654D37"/>
    <w:rsid w:val="006D3CE3"/>
    <w:rsid w:val="006F5243"/>
    <w:rsid w:val="00737689"/>
    <w:rsid w:val="00766BDC"/>
    <w:rsid w:val="00777AF2"/>
    <w:rsid w:val="007D050A"/>
    <w:rsid w:val="007F4B83"/>
    <w:rsid w:val="007F6788"/>
    <w:rsid w:val="0080649C"/>
    <w:rsid w:val="0083146F"/>
    <w:rsid w:val="00885374"/>
    <w:rsid w:val="00893C88"/>
    <w:rsid w:val="008D2933"/>
    <w:rsid w:val="008E2639"/>
    <w:rsid w:val="00913D98"/>
    <w:rsid w:val="00925872"/>
    <w:rsid w:val="00936381"/>
    <w:rsid w:val="009410B3"/>
    <w:rsid w:val="009858C8"/>
    <w:rsid w:val="009B764F"/>
    <w:rsid w:val="009D2579"/>
    <w:rsid w:val="009E0037"/>
    <w:rsid w:val="009F07AA"/>
    <w:rsid w:val="00A332CC"/>
    <w:rsid w:val="00A7153C"/>
    <w:rsid w:val="00A859A5"/>
    <w:rsid w:val="00B1789D"/>
    <w:rsid w:val="00B21B52"/>
    <w:rsid w:val="00B2599B"/>
    <w:rsid w:val="00B812B8"/>
    <w:rsid w:val="00BB50B6"/>
    <w:rsid w:val="00BD5941"/>
    <w:rsid w:val="00BE6C78"/>
    <w:rsid w:val="00BF00AA"/>
    <w:rsid w:val="00C02566"/>
    <w:rsid w:val="00C14803"/>
    <w:rsid w:val="00C23CDA"/>
    <w:rsid w:val="00C326EB"/>
    <w:rsid w:val="00C40F0C"/>
    <w:rsid w:val="00C70351"/>
    <w:rsid w:val="00CC1487"/>
    <w:rsid w:val="00CC14D7"/>
    <w:rsid w:val="00CD5F48"/>
    <w:rsid w:val="00CE49D1"/>
    <w:rsid w:val="00D216B3"/>
    <w:rsid w:val="00D21ADD"/>
    <w:rsid w:val="00D50E11"/>
    <w:rsid w:val="00D53B39"/>
    <w:rsid w:val="00D73D85"/>
    <w:rsid w:val="00D83D80"/>
    <w:rsid w:val="00DA3595"/>
    <w:rsid w:val="00DE13F7"/>
    <w:rsid w:val="00E25D64"/>
    <w:rsid w:val="00E82058"/>
    <w:rsid w:val="00EC1D85"/>
    <w:rsid w:val="00F06BA9"/>
    <w:rsid w:val="00F25AAB"/>
    <w:rsid w:val="00F351C1"/>
    <w:rsid w:val="00F40B56"/>
    <w:rsid w:val="00F4459E"/>
    <w:rsid w:val="00F51612"/>
    <w:rsid w:val="00F75508"/>
    <w:rsid w:val="00FC0547"/>
    <w:rsid w:val="00FC71D4"/>
    <w:rsid w:val="00F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  <w:style w:type="table" w:styleId="GridTable1Light-Accent1">
    <w:name w:val="Grid Table 1 Light Accent 1"/>
    <w:basedOn w:val="TableNormal"/>
    <w:uiPriority w:val="46"/>
    <w:rsid w:val="00B2599B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2B01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0D3087"/>
    <w:rsid w:val="00207C3F"/>
    <w:rsid w:val="002C2015"/>
    <w:rsid w:val="00361DDD"/>
    <w:rsid w:val="003F3E0B"/>
    <w:rsid w:val="0043752B"/>
    <w:rsid w:val="00453375"/>
    <w:rsid w:val="004C5E3A"/>
    <w:rsid w:val="00515EA1"/>
    <w:rsid w:val="006D49FC"/>
    <w:rsid w:val="00757F1A"/>
    <w:rsid w:val="00A9197E"/>
    <w:rsid w:val="00B702B0"/>
    <w:rsid w:val="00BE3031"/>
    <w:rsid w:val="00C0253B"/>
    <w:rsid w:val="00C75DEB"/>
    <w:rsid w:val="00D73D85"/>
    <w:rsid w:val="00DD5FB9"/>
    <w:rsid w:val="00E1130D"/>
    <w:rsid w:val="00EF144D"/>
    <w:rsid w:val="00F4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DEB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989</Words>
  <Characters>5643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 – Link Road Re-Alignment and Upgrade</dc:title>
  <dc:subject/>
  <dc:creator>Karin Florie</dc:creator>
  <cp:keywords/>
  <dc:description/>
  <cp:lastModifiedBy>Karin Florie</cp:lastModifiedBy>
  <cp:revision>45</cp:revision>
  <dcterms:created xsi:type="dcterms:W3CDTF">2026-07-20T20:59:00Z</dcterms:created>
  <dcterms:modified xsi:type="dcterms:W3CDTF">2026-08-09T23:25:00Z</dcterms:modified>
</cp:coreProperties>
</file>