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Heading1Char"/>
          <w:sz w:val="48"/>
          <w:szCs w:val="48"/>
        </w:rPr>
        <w:alias w:val="Title"/>
        <w:tag w:val=""/>
        <w:id w:val="1270197154"/>
        <w:placeholder>
          <w:docPart w:val="7CF0D4D55CC344DCA2686DF1180E7B2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ing1Char"/>
        </w:rPr>
      </w:sdtEndPr>
      <w:sdtContent>
        <w:p w14:paraId="018F76AF" w14:textId="1991095B" w:rsidR="00486B1A" w:rsidRPr="009B764F" w:rsidRDefault="00FC53AE" w:rsidP="00444C29">
          <w:pPr>
            <w:spacing w:after="0"/>
            <w:rPr>
              <w:rStyle w:val="Heading1Char"/>
              <w:sz w:val="48"/>
              <w:szCs w:val="48"/>
            </w:rPr>
          </w:pPr>
          <w:r>
            <w:rPr>
              <w:rStyle w:val="Heading1Char"/>
              <w:sz w:val="48"/>
              <w:szCs w:val="48"/>
            </w:rPr>
            <w:t xml:space="preserve">Design </w:t>
          </w:r>
          <w:r w:rsidR="007024FF">
            <w:rPr>
              <w:rStyle w:val="Heading1Char"/>
              <w:sz w:val="48"/>
              <w:szCs w:val="48"/>
            </w:rPr>
            <w:t>Management and Coordination Plan</w:t>
          </w:r>
        </w:p>
      </w:sdtContent>
    </w:sdt>
    <w:p w14:paraId="0BA535FE" w14:textId="3637FC50" w:rsidR="00AD7D16" w:rsidRPr="00AD7D16" w:rsidRDefault="00AD7D16" w:rsidP="00444C29">
      <w:pPr>
        <w:spacing w:after="0"/>
      </w:pPr>
      <w:r w:rsidRPr="00AD7D16">
        <w:pict w14:anchorId="5A79BF1A">
          <v:rect id="_x0000_i1026" style="width:468pt;height:1.2pt" o:hralign="center" o:hrstd="t" o:hr="t" fillcolor="#a0a0a0" stroked="f"/>
        </w:pic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AD7D16" w:rsidRPr="00AD7D16" w14:paraId="22170AFC" w14:textId="77777777" w:rsidTr="009C55E3">
        <w:trPr>
          <w:trHeight w:val="720"/>
        </w:trPr>
        <w:tc>
          <w:tcPr>
            <w:tcW w:w="468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151A2D" w14:textId="77777777" w:rsidR="00AD7D16" w:rsidRPr="00AD7D16" w:rsidRDefault="00AD7D16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 w:rsidRPr="00AD7D16">
              <w:rPr>
                <w:b/>
                <w:bCs/>
              </w:rPr>
              <w:t>Activity</w:t>
            </w:r>
          </w:p>
          <w:p w14:paraId="309A2670" w14:textId="77777777" w:rsidR="00AD7D16" w:rsidRPr="00AD7D16" w:rsidRDefault="00AD7D16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</w:tc>
        <w:tc>
          <w:tcPr>
            <w:tcW w:w="468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C1545B" w14:textId="77777777" w:rsidR="00AD7D16" w:rsidRPr="00AD7D16" w:rsidRDefault="00AD7D16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 w:rsidRPr="00AD7D16">
              <w:rPr>
                <w:b/>
                <w:bCs/>
              </w:rPr>
              <w:t>Location</w:t>
            </w:r>
          </w:p>
          <w:p w14:paraId="27CDED58" w14:textId="77777777" w:rsidR="00AD7D16" w:rsidRPr="00AD7D16" w:rsidRDefault="00AD7D16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</w:tc>
      </w:tr>
    </w:tbl>
    <w:p w14:paraId="58A8A9CB" w14:textId="77777777" w:rsidR="00AD7D16" w:rsidRPr="00AD7D16" w:rsidRDefault="00AD7D16" w:rsidP="00444C29">
      <w:pPr>
        <w:spacing w:after="0"/>
      </w:pPr>
    </w:p>
    <w:p w14:paraId="22CF63C2" w14:textId="77777777" w:rsidR="00E929FF" w:rsidRDefault="00E929FF" w:rsidP="00444C29">
      <w:pPr>
        <w:pStyle w:val="Heading2"/>
        <w:spacing w:before="0" w:after="0"/>
      </w:pPr>
      <w:r>
        <w:t>Section A: Design Task Schedule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1873"/>
        <w:gridCol w:w="2340"/>
        <w:gridCol w:w="1404"/>
        <w:gridCol w:w="1123"/>
        <w:gridCol w:w="1123"/>
        <w:gridCol w:w="1497"/>
      </w:tblGrid>
      <w:tr w:rsidR="00E929FF" w14:paraId="2ED0E5B9" w14:textId="77777777" w:rsidTr="009C55E3">
        <w:trPr>
          <w:tblHeader/>
        </w:trPr>
        <w:tc>
          <w:tcPr>
            <w:tcW w:w="187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32D17C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Task</w:t>
            </w:r>
          </w:p>
        </w:tc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9B4AE0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140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94627E" w14:textId="77777777" w:rsidR="00E929FF" w:rsidRPr="00444C29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  <w:sz w:val="18"/>
                <w:szCs w:val="18"/>
              </w:rPr>
            </w:pPr>
            <w:r w:rsidRPr="00444C29">
              <w:rPr>
                <w:b/>
                <w:bCs/>
                <w:color w:val="FFFFFF"/>
                <w:sz w:val="18"/>
                <w:szCs w:val="18"/>
              </w:rPr>
              <w:t>Responsible Person</w:t>
            </w:r>
          </w:p>
        </w:tc>
        <w:tc>
          <w:tcPr>
            <w:tcW w:w="1123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9363FF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Start Date</w:t>
            </w:r>
          </w:p>
        </w:tc>
        <w:tc>
          <w:tcPr>
            <w:tcW w:w="1123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7020E1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Finish Date</w:t>
            </w:r>
          </w:p>
        </w:tc>
        <w:tc>
          <w:tcPr>
            <w:tcW w:w="1497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93B69A" w14:textId="063FD0D2" w:rsidR="00E929FF" w:rsidRPr="00444C29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  <w:sz w:val="18"/>
                <w:szCs w:val="18"/>
              </w:rPr>
            </w:pPr>
            <w:r w:rsidRPr="00444C29">
              <w:rPr>
                <w:b/>
                <w:bCs/>
                <w:color w:val="FFFFFF"/>
                <w:sz w:val="18"/>
                <w:szCs w:val="18"/>
              </w:rPr>
              <w:t>Dependency</w:t>
            </w:r>
          </w:p>
        </w:tc>
      </w:tr>
      <w:tr w:rsidR="00E929FF" w14:paraId="561E1DF6" w14:textId="77777777" w:rsidTr="009C55E3"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09B164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i/>
                <w:iCs/>
                <w:color w:val="A0AEC0"/>
              </w:rPr>
            </w:pPr>
            <w:r>
              <w:rPr>
                <w:b/>
                <w:bCs/>
                <w:i/>
                <w:iCs/>
                <w:color w:val="A0AEC0"/>
              </w:rPr>
              <w:t>e.g., Hydrological Analysis</w:t>
            </w: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E7123C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Determine catchment run-off parameters</w:t>
            </w: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B35786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123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316D5A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DD/MM/YYYY</w:t>
            </w:r>
          </w:p>
        </w:tc>
        <w:tc>
          <w:tcPr>
            <w:tcW w:w="1123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3CB59E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DD/MM/YYYY</w:t>
            </w:r>
          </w:p>
        </w:tc>
        <w:tc>
          <w:tcPr>
            <w:tcW w:w="149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10306A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E929FF" w14:paraId="5BD79678" w14:textId="77777777" w:rsidTr="009C55E3"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703CD5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DAA8BF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887A68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123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CCCB83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123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A8315D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49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7A8F48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E929FF" w14:paraId="408F158C" w14:textId="77777777" w:rsidTr="009C55E3"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B46736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E878DB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71354F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123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170A09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123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E90283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49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12568D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E929FF" w14:paraId="7BDE3E92" w14:textId="77777777" w:rsidTr="009C55E3"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3A69C9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F91A42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7158CE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123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9689001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123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6966E8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49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9DA561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E929FF" w14:paraId="6D390EE9" w14:textId="77777777" w:rsidTr="009C55E3"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135A0F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729E08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2575AA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123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1FF604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123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2DC9A6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49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9DC91D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E929FF" w14:paraId="43741B9E" w14:textId="77777777" w:rsidTr="009C55E3"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FDF562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BB8A70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BAE2B9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123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98AC99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123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2237CE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49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C3CBF5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</w:tbl>
    <w:p w14:paraId="1B1101B6" w14:textId="77777777" w:rsidR="00444C29" w:rsidRDefault="00444C29" w:rsidP="00444C29">
      <w:pPr>
        <w:pStyle w:val="Heading2"/>
        <w:spacing w:before="0" w:after="0"/>
      </w:pPr>
    </w:p>
    <w:p w14:paraId="58545D48" w14:textId="03C0EB56" w:rsidR="00E929FF" w:rsidRDefault="00E929FF" w:rsidP="00444C29">
      <w:pPr>
        <w:pStyle w:val="Heading2"/>
        <w:spacing w:before="0" w:after="0"/>
      </w:pPr>
      <w:r>
        <w:t>Section B: Resource Allocation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4212"/>
        <w:gridCol w:w="2340"/>
      </w:tblGrid>
      <w:tr w:rsidR="00E929FF" w14:paraId="42CCE86D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8B67AD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Resource Type</w:t>
            </w:r>
          </w:p>
        </w:tc>
        <w:tc>
          <w:tcPr>
            <w:tcW w:w="421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152D7D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105656" w14:textId="543EAEB3" w:rsidR="00E929FF" w:rsidRPr="00444C29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Assigned To</w:t>
            </w:r>
          </w:p>
        </w:tc>
      </w:tr>
      <w:tr w:rsidR="00E929FF" w14:paraId="156142F7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FD6681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i/>
                <w:iCs/>
                <w:color w:val="A0AEC0"/>
              </w:rPr>
            </w:pPr>
            <w:r>
              <w:rPr>
                <w:b/>
                <w:bCs/>
                <w:i/>
                <w:iCs/>
                <w:color w:val="A0AEC0"/>
              </w:rPr>
              <w:t>e.g., Software Licenses</w:t>
            </w:r>
          </w:p>
        </w:tc>
        <w:tc>
          <w:tcPr>
            <w:tcW w:w="421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523297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AutoCAD, Civil 3D, HEC-RAS</w:t>
            </w: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6B8887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E929FF" w14:paraId="26F6EF41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52BFBE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421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92C257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364B62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E929FF" w14:paraId="05D3834C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4565CE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421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5F7DD6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6B20BC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E929FF" w14:paraId="3603616D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60BA87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421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E089B0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0F3223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E929FF" w14:paraId="1C5F62A8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BD5DFA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421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CB0F53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178BEA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</w:tbl>
    <w:p w14:paraId="73D880D9" w14:textId="77777777" w:rsidR="00444C29" w:rsidRDefault="00444C29" w:rsidP="00444C29">
      <w:pPr>
        <w:pStyle w:val="Heading2"/>
        <w:spacing w:before="0" w:after="0"/>
      </w:pPr>
    </w:p>
    <w:p w14:paraId="125887EC" w14:textId="767B50D2" w:rsidR="00E929FF" w:rsidRDefault="00E929FF" w:rsidP="00444C29">
      <w:pPr>
        <w:pStyle w:val="Heading2"/>
        <w:spacing w:before="0" w:after="0"/>
      </w:pPr>
      <w:r>
        <w:t>Section C: Roles and Responsibilities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6552"/>
      </w:tblGrid>
      <w:tr w:rsidR="00E929FF" w14:paraId="179137E2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6327BF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Role</w:t>
            </w:r>
          </w:p>
        </w:tc>
        <w:tc>
          <w:tcPr>
            <w:tcW w:w="655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F8C160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Responsibility</w:t>
            </w:r>
          </w:p>
          <w:p w14:paraId="311F4470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 </w:t>
            </w:r>
          </w:p>
        </w:tc>
      </w:tr>
      <w:tr w:rsidR="00E929FF" w14:paraId="37F6414E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199F9C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i/>
                <w:iCs/>
                <w:color w:val="A0AEC0"/>
              </w:rPr>
            </w:pPr>
            <w:r>
              <w:rPr>
                <w:b/>
                <w:bCs/>
                <w:i/>
                <w:iCs/>
                <w:color w:val="A0AEC0"/>
              </w:rPr>
              <w:t>e.g., Design Manager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0CFA97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Oversee design integration, compliance audits, and stakeholder signs-offs</w:t>
            </w:r>
          </w:p>
        </w:tc>
      </w:tr>
      <w:tr w:rsidR="00E929FF" w14:paraId="734E2C54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342DFD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D54F40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E929FF" w14:paraId="60A55E5A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0789CE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3E5DE8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E929FF" w14:paraId="62A4CF7B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219111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C70201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</w:tbl>
    <w:p w14:paraId="3C5D9A06" w14:textId="77777777" w:rsidR="004C19B9" w:rsidRDefault="004C19B9" w:rsidP="00444C29">
      <w:pPr>
        <w:pStyle w:val="Heading2"/>
        <w:spacing w:before="0" w:after="0"/>
      </w:pPr>
    </w:p>
    <w:p w14:paraId="0DF67C27" w14:textId="062E6176" w:rsidR="00E929FF" w:rsidRDefault="00E929FF" w:rsidP="00444C29">
      <w:pPr>
        <w:pStyle w:val="Heading2"/>
        <w:spacing w:before="0" w:after="0"/>
      </w:pPr>
      <w:r>
        <w:t>Section D: Communication and Reporting Plan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808"/>
        <w:gridCol w:w="1872"/>
        <w:gridCol w:w="2340"/>
      </w:tblGrid>
      <w:tr w:rsidR="00E929FF" w14:paraId="0AA59063" w14:textId="77777777" w:rsidTr="009C55E3">
        <w:trPr>
          <w:tblHeader/>
        </w:trPr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0597F2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Communication Type</w:t>
            </w:r>
          </w:p>
        </w:tc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A2E619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Method</w:t>
            </w:r>
          </w:p>
        </w:tc>
        <w:tc>
          <w:tcPr>
            <w:tcW w:w="187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6215FC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Frequency</w:t>
            </w:r>
          </w:p>
        </w:tc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F25AA2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Participants</w:t>
            </w:r>
          </w:p>
          <w:p w14:paraId="428BDCE2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 </w:t>
            </w:r>
          </w:p>
        </w:tc>
      </w:tr>
      <w:tr w:rsidR="00E929FF" w14:paraId="2BA5808A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A0E7FB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i/>
                <w:iCs/>
                <w:color w:val="A0AEC0"/>
              </w:rPr>
            </w:pPr>
            <w:r>
              <w:rPr>
                <w:b/>
                <w:bCs/>
                <w:i/>
                <w:iCs/>
                <w:color w:val="A0AEC0"/>
              </w:rPr>
              <w:t>e.g., Design Coordination Meeting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F03CA3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MS Teams / In-Person</w:t>
            </w: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52F264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Weekly</w:t>
            </w: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298A25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Design Team, Client PM</w:t>
            </w:r>
          </w:p>
        </w:tc>
      </w:tr>
      <w:tr w:rsidR="00E929FF" w14:paraId="0ED1D35E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410979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152A8A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0DEA30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DE2F85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E929FF" w14:paraId="663A0AC4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A66CA8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A322A6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752E4B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7DD3FB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E929FF" w14:paraId="6EA0FDC0" w14:textId="77777777" w:rsidTr="009C55E3"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BBBDF16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6A3FAF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19FD9A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2305C4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</w:tbl>
    <w:p w14:paraId="03936CE8" w14:textId="77777777" w:rsidR="00444C29" w:rsidRDefault="00444C29" w:rsidP="00444C29">
      <w:pPr>
        <w:pStyle w:val="Heading2"/>
        <w:spacing w:before="0" w:after="0"/>
      </w:pPr>
    </w:p>
    <w:p w14:paraId="3133AEE1" w14:textId="53D3E8B6" w:rsidR="00E929FF" w:rsidRDefault="00E929FF" w:rsidP="00444C29">
      <w:pPr>
        <w:pStyle w:val="Heading2"/>
        <w:spacing w:before="0" w:after="0"/>
      </w:pPr>
      <w:r>
        <w:t>Section E: Design Coordination and Monitoring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3744"/>
        <w:gridCol w:w="2808"/>
      </w:tblGrid>
      <w:tr w:rsidR="00E929FF" w14:paraId="0166689A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C8B898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Coordination Activity</w:t>
            </w:r>
          </w:p>
        </w:tc>
        <w:tc>
          <w:tcPr>
            <w:tcW w:w="374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5E644D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3AC9F2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Monitoring Method</w:t>
            </w:r>
          </w:p>
          <w:p w14:paraId="4F621903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 </w:t>
            </w:r>
          </w:p>
        </w:tc>
      </w:tr>
      <w:tr w:rsidR="00E929FF" w14:paraId="4AB3B00E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C78D9F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i/>
                <w:iCs/>
                <w:color w:val="A0AEC0"/>
              </w:rPr>
            </w:pPr>
            <w:r>
              <w:rPr>
                <w:b/>
                <w:bCs/>
                <w:i/>
                <w:iCs/>
                <w:color w:val="A0AEC0"/>
              </w:rPr>
              <w:t>e.g., Interdisciplinary Clash Detection</w:t>
            </w: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90F704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Coordinate structural, civil drainage, and dry utility profiles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6102C2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Weekly 3D model federation checks</w:t>
            </w:r>
          </w:p>
        </w:tc>
      </w:tr>
      <w:tr w:rsidR="00E929FF" w14:paraId="4D370BCC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75F248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DCB542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227D8B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E929FF" w14:paraId="7DB06714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CC63D4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1EAA3C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75A10E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</w:tbl>
    <w:p w14:paraId="1B1F327F" w14:textId="77777777" w:rsidR="00E929FF" w:rsidRDefault="00E929FF" w:rsidP="00444C29">
      <w:pPr>
        <w:pStyle w:val="Heading2"/>
        <w:spacing w:before="0" w:after="0"/>
      </w:pPr>
      <w:r>
        <w:t>Section F: Cost and Resource Monitoring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3276"/>
        <w:gridCol w:w="6084"/>
      </w:tblGrid>
      <w:tr w:rsidR="00E929FF" w14:paraId="56AEE231" w14:textId="77777777" w:rsidTr="009C55E3">
        <w:trPr>
          <w:tblHeader/>
        </w:trPr>
        <w:tc>
          <w:tcPr>
            <w:tcW w:w="3276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E1041C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Item</w:t>
            </w:r>
          </w:p>
        </w:tc>
        <w:tc>
          <w:tcPr>
            <w:tcW w:w="608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677512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Monitoring Approach</w:t>
            </w:r>
          </w:p>
          <w:p w14:paraId="090317A6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 </w:t>
            </w:r>
          </w:p>
        </w:tc>
      </w:tr>
      <w:tr w:rsidR="00E929FF" w14:paraId="36E78371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28560F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i/>
                <w:iCs/>
                <w:color w:val="A0AEC0"/>
              </w:rPr>
            </w:pPr>
            <w:r>
              <w:rPr>
                <w:b/>
                <w:bCs/>
                <w:i/>
                <w:iCs/>
                <w:color w:val="A0AEC0"/>
              </w:rPr>
              <w:t>e.g., Engineering Drafting Hours</w:t>
            </w:r>
          </w:p>
        </w:tc>
        <w:tc>
          <w:tcPr>
            <w:tcW w:w="608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7A3246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Timesheet tracking against budget codes on a weekly basis</w:t>
            </w:r>
          </w:p>
        </w:tc>
      </w:tr>
      <w:tr w:rsidR="00E929FF" w14:paraId="6D34BFD3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AA61FC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608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7DFBE1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E929FF" w14:paraId="37A97C77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B000BC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608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18E22C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E929FF" w14:paraId="60869527" w14:textId="77777777" w:rsidTr="009C55E3"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18A9D5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608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93850F4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</w:tbl>
    <w:p w14:paraId="3F435A05" w14:textId="77777777" w:rsidR="00444C29" w:rsidRDefault="00444C29" w:rsidP="00444C29">
      <w:pPr>
        <w:pStyle w:val="Heading2"/>
        <w:spacing w:before="0" w:after="0"/>
      </w:pPr>
    </w:p>
    <w:p w14:paraId="2614E451" w14:textId="49C5AB24" w:rsidR="00E929FF" w:rsidRDefault="00E929FF" w:rsidP="00444C29">
      <w:pPr>
        <w:pStyle w:val="Heading2"/>
        <w:spacing w:before="0" w:after="0"/>
      </w:pPr>
      <w:r>
        <w:t>Section G: Risk and Issue Management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3276"/>
        <w:gridCol w:w="3276"/>
      </w:tblGrid>
      <w:tr w:rsidR="00E929FF" w14:paraId="2B3B253F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87C787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Risk / Issue</w:t>
            </w:r>
          </w:p>
        </w:tc>
        <w:tc>
          <w:tcPr>
            <w:tcW w:w="3275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FE4031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Impact</w:t>
            </w:r>
          </w:p>
        </w:tc>
        <w:tc>
          <w:tcPr>
            <w:tcW w:w="3275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F1497A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Control / Action</w:t>
            </w:r>
          </w:p>
          <w:p w14:paraId="249CB792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 </w:t>
            </w:r>
          </w:p>
        </w:tc>
      </w:tr>
      <w:tr w:rsidR="00E929FF" w14:paraId="437E0E9F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10A720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i/>
                <w:iCs/>
                <w:color w:val="A0AEC0"/>
              </w:rPr>
            </w:pPr>
            <w:r>
              <w:rPr>
                <w:b/>
                <w:bCs/>
                <w:i/>
                <w:iCs/>
                <w:color w:val="A0AEC0"/>
              </w:rPr>
              <w:t>e.g., Delay in Geotechnical Site Investigation</w:t>
            </w: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E823CE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Delays design of retaining structure footings</w:t>
            </w: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B283FC" w14:textId="25924D3A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Utili</w:t>
            </w:r>
            <w:r w:rsidR="0027210B">
              <w:rPr>
                <w:i/>
                <w:iCs/>
                <w:color w:val="A0AEC0"/>
              </w:rPr>
              <w:t>s</w:t>
            </w:r>
            <w:r>
              <w:rPr>
                <w:i/>
                <w:iCs/>
                <w:color w:val="A0AEC0"/>
              </w:rPr>
              <w:t>e historical borehole data for preliminary analysis</w:t>
            </w:r>
          </w:p>
        </w:tc>
      </w:tr>
      <w:tr w:rsidR="00E929FF" w14:paraId="7AA8E68C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03CCD1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D54CB5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ECB358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E929FF" w14:paraId="75B0A85C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A16FD0" w14:textId="5005A464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4B4838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1E5507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E929FF" w14:paraId="6B0338F0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37C1D1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133416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C1FC91" w14:textId="77777777" w:rsidR="00E929FF" w:rsidRDefault="00E929FF" w:rsidP="00444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</w:tbl>
    <w:p w14:paraId="75AC4F76" w14:textId="77777777" w:rsidR="00E929FF" w:rsidRDefault="00E929FF" w:rsidP="00444C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i/>
          <w:iCs/>
          <w:color w:val="A0AEC0"/>
        </w:rPr>
      </w:pPr>
    </w:p>
    <w:p w14:paraId="696CB002" w14:textId="77777777" w:rsidR="00C70351" w:rsidRDefault="00C70351" w:rsidP="00444C29">
      <w:pPr>
        <w:pStyle w:val="Heading2"/>
        <w:spacing w:before="0" w:after="0"/>
      </w:pPr>
    </w:p>
    <w:sectPr w:rsidR="00C70351" w:rsidSect="00737689">
      <w:headerReference w:type="default" r:id="rId7"/>
      <w:footerReference w:type="default" r:id="rId8"/>
      <w:pgSz w:w="11906" w:h="16838"/>
      <w:pgMar w:top="1701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28D8F" w14:textId="77777777" w:rsidR="00B74CA6" w:rsidRDefault="00B74CA6" w:rsidP="00486B1A">
      <w:pPr>
        <w:spacing w:after="0" w:line="240" w:lineRule="auto"/>
      </w:pPr>
      <w:r>
        <w:separator/>
      </w:r>
    </w:p>
  </w:endnote>
  <w:endnote w:type="continuationSeparator" w:id="0">
    <w:p w14:paraId="270A16BA" w14:textId="77777777" w:rsidR="00B74CA6" w:rsidRDefault="00B74CA6" w:rsidP="0048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5E0F" w14:textId="3A8B61FA" w:rsidR="00486B1A" w:rsidRPr="009F07AA" w:rsidRDefault="00B74CA6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1043592905"/>
        <w:placeholder>
          <w:docPart w:val="6436CC39FC3F4F3E9DF750F5CE7130B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024FF">
          <w:rPr>
            <w:rFonts w:ascii="Arial" w:hAnsi="Arial" w:cs="Arial"/>
            <w:sz w:val="16"/>
            <w:szCs w:val="16"/>
          </w:rPr>
          <w:t>Design Management and Coordination Plan</w:t>
        </w:r>
      </w:sdtContent>
    </w:sdt>
    <w:r w:rsidR="00486B1A" w:rsidRPr="009F07AA">
      <w:rPr>
        <w:rFonts w:ascii="Arial" w:hAnsi="Arial" w:cs="Arial"/>
        <w:sz w:val="16"/>
        <w:szCs w:val="16"/>
      </w:rPr>
      <w:t xml:space="preserve"> v1</w:t>
    </w:r>
    <w:r w:rsidR="00486B1A" w:rsidRPr="009F07AA">
      <w:rPr>
        <w:rFonts w:ascii="Arial" w:hAnsi="Arial" w:cs="Arial"/>
        <w:sz w:val="16"/>
        <w:szCs w:val="16"/>
      </w:rPr>
      <w:tab/>
    </w:r>
    <w:r w:rsidR="00486B1A" w:rsidRPr="009F07AA">
      <w:rPr>
        <w:rFonts w:ascii="Arial" w:hAnsi="Arial" w:cs="Arial"/>
        <w:sz w:val="16"/>
        <w:szCs w:val="16"/>
      </w:rPr>
      <w:fldChar w:fldCharType="begin"/>
    </w:r>
    <w:r w:rsidR="00486B1A" w:rsidRPr="009F07AA">
      <w:rPr>
        <w:rFonts w:ascii="Arial" w:hAnsi="Arial" w:cs="Arial"/>
        <w:sz w:val="16"/>
        <w:szCs w:val="16"/>
      </w:rPr>
      <w:instrText xml:space="preserve"> DATE   \* MERGEFORMAT </w:instrText>
    </w:r>
    <w:r w:rsidR="00486B1A" w:rsidRPr="009F07AA">
      <w:rPr>
        <w:rFonts w:ascii="Arial" w:hAnsi="Arial" w:cs="Arial"/>
        <w:sz w:val="16"/>
        <w:szCs w:val="16"/>
      </w:rPr>
      <w:fldChar w:fldCharType="separate"/>
    </w:r>
    <w:r w:rsidR="007A4F0B">
      <w:rPr>
        <w:rFonts w:ascii="Arial" w:hAnsi="Arial" w:cs="Arial"/>
        <w:noProof/>
        <w:sz w:val="16"/>
        <w:szCs w:val="16"/>
      </w:rPr>
      <w:t>14/07/2026</w:t>
    </w:r>
    <w:r w:rsidR="00486B1A" w:rsidRPr="009F07AA">
      <w:rPr>
        <w:rFonts w:ascii="Arial" w:hAnsi="Arial" w:cs="Arial"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ab/>
      <w:t xml:space="preserve">Page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 xml:space="preserve"> of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</w:p>
  <w:p w14:paraId="5CB22A62" w14:textId="1239A08D" w:rsidR="00486B1A" w:rsidRPr="009F07AA" w:rsidRDefault="00B74CA6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Company Address"/>
        <w:tag w:val=""/>
        <w:id w:val="-1654979687"/>
        <w:placeholder>
          <w:docPart w:val="7AC7BAE9609C49E19BACDB9196853A01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C40F0C" w:rsidRPr="009F07AA">
          <w:rPr>
            <w:rFonts w:ascii="Arial" w:hAnsi="Arial" w:cs="Arial"/>
            <w:sz w:val="16"/>
            <w:szCs w:val="16"/>
          </w:rPr>
          <w:t>www</w:t>
        </w:r>
        <w:r w:rsidR="000C5C72" w:rsidRPr="009F07AA">
          <w:rPr>
            <w:rFonts w:ascii="Arial" w:hAnsi="Arial" w:cs="Arial"/>
            <w:sz w:val="16"/>
            <w:szCs w:val="16"/>
          </w:rPr>
          <w:t>.velocityc</w:t>
        </w:r>
        <w:r w:rsidR="000E123A">
          <w:rPr>
            <w:rFonts w:ascii="Arial" w:hAnsi="Arial" w:cs="Arial"/>
            <w:sz w:val="16"/>
            <w:szCs w:val="16"/>
          </w:rPr>
          <w:t>ivil</w:t>
        </w:r>
        <w:r w:rsidR="000C5C72" w:rsidRPr="009F07AA">
          <w:rPr>
            <w:rFonts w:ascii="Arial" w:hAnsi="Arial" w:cs="Arial"/>
            <w:sz w:val="16"/>
            <w:szCs w:val="16"/>
          </w:rPr>
          <w:t>.com</w:t>
        </w:r>
      </w:sdtContent>
    </w:sdt>
  </w:p>
  <w:p w14:paraId="7A997EE8" w14:textId="77777777" w:rsidR="00486B1A" w:rsidRDefault="00486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90EA" w14:textId="77777777" w:rsidR="00B74CA6" w:rsidRDefault="00B74CA6" w:rsidP="00486B1A">
      <w:pPr>
        <w:spacing w:after="0" w:line="240" w:lineRule="auto"/>
      </w:pPr>
      <w:r>
        <w:separator/>
      </w:r>
    </w:p>
  </w:footnote>
  <w:footnote w:type="continuationSeparator" w:id="0">
    <w:p w14:paraId="4F457D4F" w14:textId="77777777" w:rsidR="00B74CA6" w:rsidRDefault="00B74CA6" w:rsidP="0048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4E37" w14:textId="1A2B5317" w:rsidR="0027164F" w:rsidRPr="0027164F" w:rsidRDefault="0027164F" w:rsidP="00096D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EEC42B" wp14:editId="1D92C2C6">
          <wp:simplePos x="0" y="0"/>
          <wp:positionH relativeFrom="column">
            <wp:posOffset>-90805</wp:posOffset>
          </wp:positionH>
          <wp:positionV relativeFrom="paragraph">
            <wp:posOffset>-116205</wp:posOffset>
          </wp:positionV>
          <wp:extent cx="681355" cy="733425"/>
          <wp:effectExtent l="0" t="0" r="0" b="9525"/>
          <wp:wrapThrough wrapText="bothSides">
            <wp:wrapPolygon edited="0">
              <wp:start x="4227" y="0"/>
              <wp:lineTo x="2416" y="12343"/>
              <wp:lineTo x="2416" y="17953"/>
              <wp:lineTo x="7851" y="21319"/>
              <wp:lineTo x="8455" y="21319"/>
              <wp:lineTo x="12682" y="21319"/>
              <wp:lineTo x="13286" y="21319"/>
              <wp:lineTo x="18721" y="17953"/>
              <wp:lineTo x="18117" y="11782"/>
              <wp:lineTo x="10870" y="1683"/>
              <wp:lineTo x="7851" y="0"/>
              <wp:lineTo x="4227" y="0"/>
            </wp:wrapPolygon>
          </wp:wrapThrough>
          <wp:docPr id="603502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A59" w:rsidRPr="009B764F">
      <w:rPr>
        <w:rStyle w:val="Heading1Char"/>
      </w:rPr>
      <w:t>Velocity Civil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1A"/>
    <w:rsid w:val="000065A0"/>
    <w:rsid w:val="00096DDC"/>
    <w:rsid w:val="000B05E7"/>
    <w:rsid w:val="000C5C72"/>
    <w:rsid w:val="000E123A"/>
    <w:rsid w:val="00117C19"/>
    <w:rsid w:val="00121723"/>
    <w:rsid w:val="00142DB8"/>
    <w:rsid w:val="00161A59"/>
    <w:rsid w:val="0027164F"/>
    <w:rsid w:val="0027210B"/>
    <w:rsid w:val="003035CA"/>
    <w:rsid w:val="003327E4"/>
    <w:rsid w:val="00361588"/>
    <w:rsid w:val="00361DDD"/>
    <w:rsid w:val="003E2684"/>
    <w:rsid w:val="00400DC0"/>
    <w:rsid w:val="00444C29"/>
    <w:rsid w:val="00486B1A"/>
    <w:rsid w:val="004B6405"/>
    <w:rsid w:val="004C19B9"/>
    <w:rsid w:val="004C302A"/>
    <w:rsid w:val="004C7E79"/>
    <w:rsid w:val="0051390D"/>
    <w:rsid w:val="007024FF"/>
    <w:rsid w:val="00737689"/>
    <w:rsid w:val="0077642E"/>
    <w:rsid w:val="007A4F0B"/>
    <w:rsid w:val="007F4B83"/>
    <w:rsid w:val="0083146F"/>
    <w:rsid w:val="008C71A3"/>
    <w:rsid w:val="008E2639"/>
    <w:rsid w:val="009410B3"/>
    <w:rsid w:val="009B764F"/>
    <w:rsid w:val="009E0037"/>
    <w:rsid w:val="009F07AA"/>
    <w:rsid w:val="00AD7D16"/>
    <w:rsid w:val="00B346EB"/>
    <w:rsid w:val="00B74CA6"/>
    <w:rsid w:val="00BB50B6"/>
    <w:rsid w:val="00C14803"/>
    <w:rsid w:val="00C40F0C"/>
    <w:rsid w:val="00C70351"/>
    <w:rsid w:val="00CD5F48"/>
    <w:rsid w:val="00D216B3"/>
    <w:rsid w:val="00D50E11"/>
    <w:rsid w:val="00D53B39"/>
    <w:rsid w:val="00E82058"/>
    <w:rsid w:val="00E929FF"/>
    <w:rsid w:val="00EC1D85"/>
    <w:rsid w:val="00F40B56"/>
    <w:rsid w:val="00FC40DA"/>
    <w:rsid w:val="00FC53AE"/>
    <w:rsid w:val="00FC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662A9"/>
  <w15:chartTrackingRefBased/>
  <w15:docId w15:val="{63E3EDF8-6A85-468F-92F1-AACA90A7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64F"/>
    <w:pPr>
      <w:keepNext/>
      <w:keepLines/>
      <w:spacing w:before="360" w:after="80"/>
      <w:outlineLvl w:val="0"/>
    </w:pPr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64F"/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6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B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B1A"/>
  </w:style>
  <w:style w:type="paragraph" w:styleId="Footer">
    <w:name w:val="footer"/>
    <w:basedOn w:val="Normal"/>
    <w:link w:val="Foot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B1A"/>
  </w:style>
  <w:style w:type="character" w:styleId="PlaceholderText">
    <w:name w:val="Placeholder Text"/>
    <w:basedOn w:val="DefaultParagraphFont"/>
    <w:uiPriority w:val="99"/>
    <w:semiHidden/>
    <w:rsid w:val="00486B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36CC39FC3F4F3E9DF750F5CE713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C28E9-72E6-4FED-9585-1A4EBE722809}"/>
      </w:docPartPr>
      <w:docPartBody>
        <w:p w:rsidR="00757F1A" w:rsidRDefault="00026100" w:rsidP="00026100">
          <w:pPr>
            <w:pStyle w:val="6436CC39FC3F4F3E9DF750F5CE7130B6"/>
          </w:pPr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7AC7BAE9609C49E19BACDB919685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2C6C-E0B5-4F2C-83D6-BE4E1851F919}"/>
      </w:docPartPr>
      <w:docPartBody>
        <w:p w:rsidR="00757F1A" w:rsidRDefault="00026100" w:rsidP="00026100">
          <w:pPr>
            <w:pStyle w:val="7AC7BAE9609C49E19BACDB9196853A01"/>
          </w:pPr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7CF0D4D55CC344DCA2686DF1180E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790C9-C0DA-49B2-98F8-255D527159C6}"/>
      </w:docPartPr>
      <w:docPartBody>
        <w:p w:rsidR="00757F1A" w:rsidRDefault="00026100">
          <w:r w:rsidRPr="001716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00"/>
    <w:rsid w:val="00026100"/>
    <w:rsid w:val="00361DDD"/>
    <w:rsid w:val="003F3E0B"/>
    <w:rsid w:val="00410B6E"/>
    <w:rsid w:val="00655552"/>
    <w:rsid w:val="00757F1A"/>
    <w:rsid w:val="00B702B0"/>
    <w:rsid w:val="00C0253B"/>
    <w:rsid w:val="00E1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130D"/>
    <w:rPr>
      <w:color w:val="666666"/>
    </w:rPr>
  </w:style>
  <w:style w:type="paragraph" w:customStyle="1" w:styleId="6436CC39FC3F4F3E9DF750F5CE7130B6">
    <w:name w:val="6436CC39FC3F4F3E9DF750F5CE7130B6"/>
    <w:rsid w:val="00026100"/>
  </w:style>
  <w:style w:type="paragraph" w:customStyle="1" w:styleId="7AC7BAE9609C49E19BACDB9196853A01">
    <w:name w:val="7AC7BAE9609C49E19BACDB9196853A01"/>
    <w:rsid w:val="00026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www.velocitycivil.com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    Section A: Functional Specification Summary</vt:lpstr>
      <vt:lpstr>    Section B: Design Criteria – Geometry and Layout</vt:lpstr>
      <vt:lpstr>    </vt:lpstr>
      <vt:lpstr>    Section C: Design Criteria – Pavement and Materials</vt:lpstr>
      <vt:lpstr>    Section D: Design Criteria – Drainage and Earthworks</vt:lpstr>
      <vt:lpstr>    </vt:lpstr>
      <vt:lpstr>    Section E: Environmental and Cultural Requirements</vt:lpstr>
      <vt:lpstr>    </vt:lpstr>
      <vt:lpstr>    Section F: Construction and Implementation Considerations</vt:lpstr>
      <vt:lpstr>    </vt:lpstr>
      <vt:lpstr>    Section G: Assumptions and Exclusions</vt:lpstr>
      <vt:lpstr>    </vt:lpstr>
      <vt:lpstr>    Section H: Client Confirmation of Design Criteria</vt:lpstr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Management and Coordination Plan</dc:title>
  <dc:subject/>
  <dc:creator>Karin Florie</dc:creator>
  <cp:keywords/>
  <dc:description/>
  <cp:lastModifiedBy>Karin Florie</cp:lastModifiedBy>
  <cp:revision>13</cp:revision>
  <dcterms:created xsi:type="dcterms:W3CDTF">2026-07-14T02:37:00Z</dcterms:created>
  <dcterms:modified xsi:type="dcterms:W3CDTF">2026-07-14T04:33:00Z</dcterms:modified>
</cp:coreProperties>
</file>